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MPS VOICE 2.0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https://chromewebstore.google.com/detail/mps-voice/olkcjgfobpaednfepdlepgggcafibeoh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LINK DA FERRAMENTA DO FÚNIL JÁ INCLUSO DENTRO DELA 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https://patrick-silva.zapfunnel.com/mps-2-0/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SUPORTE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hyperlink r:id="rId9">
        <w:r w:rsidDel="00000000" w:rsidR="00000000" w:rsidRPr="00000000">
          <w:rPr>
            <w:color w:val="80008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(GRUPO)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80008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(VENDAS)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oficialelrato" TargetMode="External"/><Relationship Id="rId9" Type="http://schemas.openxmlformats.org/officeDocument/2006/relationships/hyperlink" Target="https://t.me/clubedoratei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hromewebstore.google.com/detail/mps-voice/olkcjgfobpaednfepdlepgggcafibeoh" TargetMode="External"/><Relationship Id="rId8" Type="http://schemas.openxmlformats.org/officeDocument/2006/relationships/hyperlink" Target="https://patrick-silva.zapfunnel.com/mps-2-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rygya5fYWbrCJsI2j3ipPGYeA==">CgMxLjA4AHIhMVlaUE1ZUFZZTGx6dGN5SzVENXotMEwzRVllSGY0UC0x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