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  <w:rtl w:val="0"/>
        </w:rPr>
        <w:t xml:space="preserve">LINK PARA O MAKE:</w:t>
      </w: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ffffff"/>
            <w:sz w:val="24"/>
            <w:szCs w:val="24"/>
            <w:u w:val="single"/>
            <w:shd w:fill="121212" w:val="clear"/>
            <w:rtl w:val="0"/>
          </w:rPr>
          <w:t xml:space="preserve">https://www.make.com/en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u w:val="single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red"/>
          <w:u w:val="single"/>
          <w:rtl w:val="0"/>
        </w:rPr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color w:val="fffff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ake.com/en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