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727052" w14:textId="77777777" w:rsidR="002764DB" w:rsidRDefault="002764DB" w:rsidP="002764DB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444444"/>
        </w:rPr>
      </w:pPr>
      <w:r>
        <w:rPr>
          <w:rStyle w:val="Forte"/>
          <w:rFonts w:ascii="Open Sans" w:hAnsi="Open Sans" w:cs="Open Sans"/>
          <w:color w:val="444444"/>
          <w:u w:val="single"/>
        </w:rPr>
        <w:t>// EXERCÍCIOS</w:t>
      </w:r>
    </w:p>
    <w:p w14:paraId="434BFC17" w14:textId="77777777" w:rsidR="002764DB" w:rsidRDefault="002764DB" w:rsidP="002764DB">
      <w:pPr>
        <w:pStyle w:val="NormalWeb"/>
        <w:shd w:val="clear" w:color="auto" w:fill="FFFFFF"/>
        <w:spacing w:before="0" w:beforeAutospacing="0"/>
        <w:ind w:left="300"/>
        <w:rPr>
          <w:rFonts w:ascii="Open Sans" w:hAnsi="Open Sans" w:cs="Open Sans"/>
          <w:color w:val="444444"/>
        </w:rPr>
      </w:pPr>
      <w:r>
        <w:rPr>
          <w:rFonts w:ascii="Open Sans" w:hAnsi="Open Sans" w:cs="Open Sans"/>
          <w:color w:val="444444"/>
        </w:rPr>
        <w:t>1 - Desenhar o Cubo em várias posições, com 1 ponto de fuga, utilizando instrumentos (régua e esquadro), conforme orientações do vídeo.</w:t>
      </w:r>
    </w:p>
    <w:p w14:paraId="3636CAF2" w14:textId="77777777" w:rsidR="00CE3AE6" w:rsidRDefault="00CE3AE6"/>
    <w:sectPr w:rsidR="00CE3A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EBD"/>
    <w:rsid w:val="00137EBD"/>
    <w:rsid w:val="002764DB"/>
    <w:rsid w:val="00CE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64C2BC-7A1F-4C5F-B0AC-9C1E1E9DA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6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764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87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128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Cleber</dc:creator>
  <cp:keywords/>
  <dc:description/>
  <cp:lastModifiedBy>João Cleber</cp:lastModifiedBy>
  <cp:revision>2</cp:revision>
  <dcterms:created xsi:type="dcterms:W3CDTF">2022-01-03T04:42:00Z</dcterms:created>
  <dcterms:modified xsi:type="dcterms:W3CDTF">2022-01-03T04:42:00Z</dcterms:modified>
</cp:coreProperties>
</file>