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FE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MM. JUÍZO CÍVEL DA ______ VARA CÍVEL DA COMARCA DE _____________________</w:t>
      </w:r>
      <w:r w:rsidR="00D0656B">
        <w:rPr>
          <w:rFonts w:ascii="Arial" w:hAnsi="Arial" w:cs="Arial"/>
          <w:b/>
          <w:sz w:val="24"/>
        </w:rPr>
        <w:t xml:space="preserve"> (foro do domicílio do autor da herança art. 48, NCPC).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INVENTÁRIO JUDICIAL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QUALIFICAÇÃO </w:t>
      </w:r>
      <w:r w:rsidR="00D0656B">
        <w:rPr>
          <w:rFonts w:ascii="Arial" w:hAnsi="Arial" w:cs="Arial"/>
          <w:b/>
          <w:sz w:val="24"/>
        </w:rPr>
        <w:t>(</w:t>
      </w:r>
      <w:r w:rsidR="00D0656B">
        <w:rPr>
          <w:rFonts w:ascii="Arial" w:hAnsi="Arial" w:cs="Arial"/>
          <w:sz w:val="24"/>
        </w:rPr>
        <w:t xml:space="preserve">quem tem legitimidade para requerer o inventário art. 615, NCPC), por meio de seu advogado e procurador que esta subscreve </w:t>
      </w:r>
      <w:r w:rsidR="00D0656B">
        <w:rPr>
          <w:rFonts w:ascii="Arial" w:hAnsi="Arial" w:cs="Arial"/>
          <w:i/>
          <w:sz w:val="24"/>
        </w:rPr>
        <w:t xml:space="preserve">in </w:t>
      </w:r>
      <w:proofErr w:type="spellStart"/>
      <w:r w:rsidR="00D0656B">
        <w:rPr>
          <w:rFonts w:ascii="Arial" w:hAnsi="Arial" w:cs="Arial"/>
          <w:i/>
          <w:sz w:val="24"/>
        </w:rPr>
        <w:t>fini</w:t>
      </w:r>
      <w:proofErr w:type="spellEnd"/>
      <w:r w:rsidR="00D0656B">
        <w:rPr>
          <w:rFonts w:ascii="Arial" w:hAnsi="Arial" w:cs="Arial"/>
          <w:i/>
          <w:sz w:val="24"/>
        </w:rPr>
        <w:t xml:space="preserve">, </w:t>
      </w:r>
      <w:r w:rsidR="00D0656B">
        <w:rPr>
          <w:rFonts w:ascii="Arial" w:hAnsi="Arial" w:cs="Arial"/>
          <w:sz w:val="24"/>
        </w:rPr>
        <w:t xml:space="preserve">vem à presença de V. Excelência com fulcro no art. 615 e seguintes do NCPC requerer </w:t>
      </w:r>
      <w:r w:rsidR="00D0656B">
        <w:rPr>
          <w:rFonts w:ascii="Arial" w:hAnsi="Arial" w:cs="Arial"/>
          <w:b/>
          <w:sz w:val="24"/>
        </w:rPr>
        <w:t xml:space="preserve">ABERTURA DE INVENTÁRIO JUDICIAL </w:t>
      </w:r>
      <w:r w:rsidR="00D0656B">
        <w:rPr>
          <w:rFonts w:ascii="Arial" w:hAnsi="Arial" w:cs="Arial"/>
          <w:sz w:val="24"/>
        </w:rPr>
        <w:t xml:space="preserve">dos bens deixados pelo falecimento de </w:t>
      </w:r>
      <w:r w:rsidR="00D0656B">
        <w:rPr>
          <w:rFonts w:ascii="Arial" w:hAnsi="Arial" w:cs="Arial"/>
          <w:b/>
          <w:sz w:val="24"/>
        </w:rPr>
        <w:t xml:space="preserve">QUALIFICAÇÃO DO </w:t>
      </w:r>
      <w:r w:rsidR="00D0656B">
        <w:rPr>
          <w:rFonts w:ascii="Arial" w:hAnsi="Arial" w:cs="Arial"/>
          <w:b/>
          <w:i/>
          <w:sz w:val="24"/>
        </w:rPr>
        <w:t xml:space="preserve">DE CUJUS, </w:t>
      </w:r>
      <w:r w:rsidR="00D0656B">
        <w:rPr>
          <w:rFonts w:ascii="Arial" w:hAnsi="Arial" w:cs="Arial"/>
          <w:sz w:val="24"/>
        </w:rPr>
        <w:t>o que faz pelas razões que seguem abaixo.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 GRATUIDADE JUDICIÁRIA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requerente e demais herdeiros não possuem condições financeiras de arcar com as custas processuais sem prejuízo do próprio sustento como afirmam em declaração anexo.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o que se vê ainda dos (documentos comprobatórios da situação econômica)... 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nos termos do art. 98 do NCPC, requer sejam concedidas as benesses da justiça gratuita.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DO AUTOR DA HERANÇA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Consoante se infere da Certidão de Óbito em anexo, em (data do falecimento) faleceu nesta comarca o </w:t>
      </w:r>
      <w:r>
        <w:rPr>
          <w:rFonts w:ascii="Arial" w:hAnsi="Arial" w:cs="Arial"/>
          <w:i/>
          <w:sz w:val="24"/>
        </w:rPr>
        <w:t xml:space="preserve">de cujus </w:t>
      </w:r>
      <w:r>
        <w:rPr>
          <w:rFonts w:ascii="Arial" w:hAnsi="Arial" w:cs="Arial"/>
          <w:sz w:val="24"/>
        </w:rPr>
        <w:t>(nome completo), deixando os herdeiros (nome dos herdeiros) e viúva ora requerente (nome completo), como faz prova do matrimônio por meio da certidão em anexo, bem como deixou bens a partilhar.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 VIUVA MEEIRA</w:t>
      </w:r>
    </w:p>
    <w:p w:rsidR="008D7C7F" w:rsidRDefault="00D0656B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falecido era casado com (qualificação da viúva), em regime de (regime de casamento), conforme certidão de casamento em anexo. A cônjuge meeira encontra-se na administração dos bens </w:t>
      </w:r>
      <w:r w:rsidR="008D7C7F">
        <w:rPr>
          <w:rFonts w:ascii="Arial" w:hAnsi="Arial" w:cs="Arial"/>
          <w:sz w:val="24"/>
        </w:rPr>
        <w:t>razão pela qual vem à este juízo requerer a abertura do inventário dos bens do casal.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HERDEIROS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falecido deixou (número de filhos), sendo: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Filho 1 (qualificação completa), casado com (qualificação do cônjuge).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Filho 2 (qualificação completa).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Filho 3 (qualificação completa).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 INVENTARIANTE</w:t>
      </w:r>
    </w:p>
    <w:p w:rsidR="008D7C7F" w:rsidRP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herdeiros acordam e indicam como Inventariante a ser nomeado a viúva Meeira a qual prestará o compromisso de que trata o parágrafo único do art. 617 do NCPC.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 DESCRIÇÃO DOS BENS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Como faculta o art. 620 do NCPC, os bens a serem partilhados serão informados nas primeiras declarações prestadas após prestação de compromisso do inventariante nomeado.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PEDIDOS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Ante todo o exposto acima requer: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1 – A concessão dos benefícios da justiça gratuita pelos termos da fundamentação;</w:t>
      </w:r>
    </w:p>
    <w:p w:rsidR="006809E2" w:rsidRDefault="008D7C7F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– A abertura do respectivo inventário, nomeando-se inventariante a Viúva Meeira. Assim lhe seja deferida a faculdade de praticar todos</w:t>
      </w:r>
      <w:r w:rsidR="006809E2">
        <w:rPr>
          <w:rFonts w:ascii="Arial" w:hAnsi="Arial" w:cs="Arial"/>
          <w:sz w:val="24"/>
        </w:rPr>
        <w:t xml:space="preserve"> os atos que se fizerem necessários ao bom andamento do presente inventário, tais como: assinar o compromisso de inventariante pessoalmente ou por seu procurador, bem como prestar as primeiras declarações.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– A citação dos herdeiros no endereço mencionado acima, para que venham integrar a relação processual.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 – Requer ainda seja oficiado a Fazenda Pública para os fins fiscais.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Atribui-se a causa o valor de R$ (total do monte mor).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Termos em que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e Data</w:t>
      </w:r>
    </w:p>
    <w:p w:rsidR="006809E2" w:rsidRPr="00D0656B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Advogado e OAB</w:t>
      </w:r>
      <w:bookmarkStart w:id="0" w:name="_GoBack"/>
      <w:bookmarkEnd w:id="0"/>
    </w:p>
    <w:sectPr w:rsidR="006809E2" w:rsidRPr="00D0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E9"/>
    <w:rsid w:val="000018E9"/>
    <w:rsid w:val="00552568"/>
    <w:rsid w:val="006241B1"/>
    <w:rsid w:val="006809E2"/>
    <w:rsid w:val="00823802"/>
    <w:rsid w:val="00857892"/>
    <w:rsid w:val="008D7C7F"/>
    <w:rsid w:val="00B9472E"/>
    <w:rsid w:val="00D0656B"/>
    <w:rsid w:val="00D377C8"/>
    <w:rsid w:val="00D946FE"/>
    <w:rsid w:val="00F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964C"/>
  <w15:chartTrackingRefBased/>
  <w15:docId w15:val="{D40CABAF-A1C9-46E8-B6B0-F85C201B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Home-Office</dc:creator>
  <cp:keywords/>
  <dc:description/>
  <cp:lastModifiedBy>Home-Office</cp:lastModifiedBy>
  <cp:revision>2</cp:revision>
  <dcterms:created xsi:type="dcterms:W3CDTF">2017-01-25T18:15:00Z</dcterms:created>
  <dcterms:modified xsi:type="dcterms:W3CDTF">2017-01-25T19:28:00Z</dcterms:modified>
</cp:coreProperties>
</file>