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850B1A" w:rsidRP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50B1A">
        <w:rPr>
          <w:rFonts w:ascii="Arial" w:hAnsi="Arial" w:cs="Arial"/>
          <w:b/>
          <w:bCs/>
          <w:color w:val="000000"/>
          <w:bdr w:val="none" w:sz="0" w:space="0" w:color="auto" w:frame="1"/>
        </w:rPr>
        <w:t>CONTRATO DE PARCERIA COMERCIAL</w:t>
      </w:r>
    </w:p>
    <w:p w:rsid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Parceiro Outorgante: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LKW BRASIL CONSULTORIA E ASSESSORIA EM GESTAO EMPRESARIAL LTDA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Endereço: Rua do </w:t>
      </w:r>
      <w:proofErr w:type="spellStart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Aruanã</w:t>
      </w:r>
      <w:proofErr w:type="spellEnd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117/121 - São José dos Campos - SP, CNPJ:  13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468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968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/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0001-99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n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este ato representado por: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Kélen</w:t>
      </w:r>
      <w:proofErr w:type="spellEnd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Gonçalves de Abreu, sócia, brasileira, administradora, cédula de Identidade nº 53125789-38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SSP/SP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CPF: 004.115.379-03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; </w:t>
      </w:r>
      <w:proofErr w:type="gram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</w:t>
      </w:r>
      <w:proofErr w:type="gram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P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Parceiro Outorgado: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 (Nome), (nacionalidade), (estado civil), (profissão), portador da cédula de Identidade nº </w:t>
      </w:r>
      <w:proofErr w:type="spellStart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xxxxxx</w:t>
      </w:r>
      <w:proofErr w:type="spellEnd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CPF/MF nº </w:t>
      </w:r>
      <w:proofErr w:type="spellStart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xxxxxxx</w:t>
      </w:r>
      <w:proofErr w:type="spellEnd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residente e domiciliado na (Rua), (número), (bairro), (CEP), (Cidade), (Estado).</w:t>
      </w:r>
    </w:p>
    <w:p w:rsid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850B1A" w:rsidRP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As partes acima identificadas têm, entre si, </w:t>
      </w:r>
      <w:proofErr w:type="gramStart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justo e acertado</w:t>
      </w:r>
      <w:proofErr w:type="gramEnd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 presente Contrato de Parceria, que se regerá pelas cláusulas seguintes e pelas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condições descritas no presente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</w:t>
      </w: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DO OBJETO DO CONTRATO</w:t>
      </w:r>
    </w:p>
    <w:p w:rsidR="00850B1A" w:rsidRP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0B1A" w:rsidRP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1ª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 - O presente contrato tem como OBJETO a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utilização d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os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modelos, marca, nome empresarial, logotipo</w:t>
      </w:r>
      <w:r w:rsidR="000D1AA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site,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e demais 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produtos e serviços oferecidos </w:t>
      </w:r>
      <w:r w:rsidR="0033030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pela Outorgante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="0033030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para utilização pelo Outorgado em seu trabalho de Consultoria Empresarial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:rsidR="0033030C" w:rsidRDefault="0033030C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DAS OBRIGAÇÕES </w:t>
      </w:r>
      <w:r w:rsidR="0033030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DO</w:t>
      </w: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OUTORGAD</w:t>
      </w:r>
      <w:r w:rsidR="0033030C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O</w:t>
      </w:r>
    </w:p>
    <w:p w:rsidR="0033030C" w:rsidRPr="00850B1A" w:rsidRDefault="0033030C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2ª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="0033030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–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33030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 Parceiro Outorgado irá utilizar o nome empresarial, </w:t>
      </w:r>
      <w:r w:rsidR="00F007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 </w:t>
      </w:r>
      <w:r w:rsidR="0033030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marca, </w:t>
      </w:r>
      <w:r w:rsidR="00F0078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 </w:t>
      </w:r>
      <w:r w:rsidR="0033030C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logotipo e demais modelos de documentos do Outorgante, para divulgar e comercializar seus serviços de Consultoria Empresarial.</w:t>
      </w:r>
    </w:p>
    <w:p w:rsidR="00F0078C" w:rsidRDefault="00F0078C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F0078C" w:rsidRDefault="00F0078C" w:rsidP="009068DF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F0078C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3</w:t>
      </w: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– </w:t>
      </w:r>
      <w:r w:rsidR="009068DF"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O Outorgado</w:t>
      </w:r>
      <w:r w:rsidR="009068DF" w:rsidRPr="009068D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obriga-se a zelar pelos serviços prestados ou produtos comercializados, abstendo-se de praticar qualquer ato que, de alguma forma ou meio, possa prejudicar a boa reputação da </w:t>
      </w:r>
      <w:r w:rsidR="009068D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Outorgante</w:t>
      </w:r>
      <w:r w:rsidR="009068DF" w:rsidRPr="009068D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 dos seus referidos serviços.</w:t>
      </w:r>
    </w:p>
    <w:p w:rsidR="009068DF" w:rsidRDefault="009068DF" w:rsidP="009068DF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9068DF" w:rsidRPr="009068DF" w:rsidRDefault="009068DF" w:rsidP="009068DF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4</w:t>
      </w: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- </w:t>
      </w:r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O Outorgado não pode </w:t>
      </w:r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repassar, conceder ou emprestar</w:t>
      </w:r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 a outros </w:t>
      </w:r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nenhuma das informações, modelos, metodologia, marca ou qualquer informação</w:t>
      </w:r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, </w:t>
      </w:r>
      <w:proofErr w:type="gramStart"/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sob pena</w:t>
      </w:r>
      <w:proofErr w:type="gramEnd"/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 de falta grave, </w:t>
      </w:r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que acarretará na</w:t>
      </w:r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 rescisão </w:t>
      </w:r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imediata </w:t>
      </w:r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do presente contrato</w:t>
      </w:r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 e no pedido de ressarcimento por parte da Outorgante</w:t>
      </w:r>
      <w:r w:rsidRPr="009068DF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.</w:t>
      </w:r>
    </w:p>
    <w:p w:rsidR="00F0078C" w:rsidRPr="009068DF" w:rsidRDefault="00F0078C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F0078C" w:rsidRDefault="00F0078C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F0078C" w:rsidRDefault="00F0078C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DAS OBRIGAÇÕES DA PARCEIRA OUTORGANTE</w:t>
      </w:r>
    </w:p>
    <w:p w:rsidR="009068DF" w:rsidRPr="00850B1A" w:rsidRDefault="009068DF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0B1A" w:rsidRDefault="00665C7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5</w:t>
      </w:r>
      <w:r w:rsidR="00850B1A"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- A Outorgante fornecerá à Outorgada</w:t>
      </w:r>
      <w:r w:rsidR="009068D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os modelos de documentos, o uso da marca, logotipo, modelo de cartão de visitas entre outros documentos, para uso do Outorgado na venda de produtos e serviços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de consultoria.</w:t>
      </w:r>
    </w:p>
    <w:p w:rsidR="00665C70" w:rsidRDefault="00665C7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665C70" w:rsidRPr="00850B1A" w:rsidRDefault="00665C7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6ª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– A Outorgante ficará responsável pela emissão da Nota Fiscal de Prestação de Serviços ao cliente final do Outorgado</w:t>
      </w:r>
      <w:r w:rsidR="000D1AA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conforme solicitação do mesmo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realizando as devidas retenções de Impostos.</w:t>
      </w:r>
    </w:p>
    <w:p w:rsidR="00F0078C" w:rsidRDefault="00F0078C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665C70" w:rsidRDefault="00665C70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665C70" w:rsidRDefault="00665C70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>DO PAGAMENTO</w:t>
      </w:r>
    </w:p>
    <w:p w:rsidR="00665C70" w:rsidRPr="00850B1A" w:rsidRDefault="00665C70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D0A88" w:rsidRDefault="000D1AA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7</w:t>
      </w:r>
      <w:r w:rsidR="007D0A88"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="007D0A88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– </w:t>
      </w:r>
      <w:r w:rsidR="007D0A88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O valor mensal devido pelo Outorgado ao Outorgante é de R$ 300,00 por mês, pelo uso dos itens descritos no Objeto deste Contrato, devendo ser pago até o dia 10 de cada mês, </w:t>
      </w:r>
      <w:proofErr w:type="gramStart"/>
      <w:r w:rsidR="007D0A88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pro rata</w:t>
      </w:r>
      <w:proofErr w:type="gramEnd"/>
      <w:r w:rsidR="007D0A88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="007D0A88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die</w:t>
      </w:r>
      <w:proofErr w:type="spellEnd"/>
      <w:r w:rsidR="007D0A88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.</w:t>
      </w:r>
    </w:p>
    <w:p w:rsidR="000D1AA0" w:rsidRDefault="000D1AA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– </w:t>
      </w:r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Considerando o bônus oferecido ao </w:t>
      </w:r>
      <w:proofErr w:type="gramStart"/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Outorgado na aquisição do Curso Consultoria Lucrativa</w:t>
      </w:r>
      <w:proofErr w:type="gramEnd"/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, não haverá a cobrança da mensalidade no primeiro ano de contrato.</w:t>
      </w:r>
    </w:p>
    <w:p w:rsidR="000D1AA0" w:rsidRPr="000D1AA0" w:rsidRDefault="000D1AA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Parágrafo 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segundo - </w:t>
      </w:r>
      <w:r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As PARTES acordam que o preço aqui estabelecido será</w:t>
      </w:r>
      <w:r w:rsidR="0033125B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 reajustado</w:t>
      </w:r>
      <w:r w:rsidRPr="000D1AA0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 anualmente pela variação nominal do IGPM/FGV e, no caso de sua extinção, pelo índice que vier a substituí-lo, preservando o poder aquisitivo da moeda no tempo.</w:t>
      </w:r>
    </w:p>
    <w:p w:rsidR="000D1AA0" w:rsidRDefault="000D1AA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Pr="00850B1A" w:rsidRDefault="00665C7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Cláusula </w:t>
      </w:r>
      <w:r w:rsidR="000D1AA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8</w:t>
      </w:r>
      <w:r w:rsidR="00850B1A"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–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 Outorgado pagará ao Outorgante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para cobrir os custos dos Impostos incidentes sobre a emissão da Nota Fisc</w:t>
      </w:r>
      <w:r w:rsidR="007D0A8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al e demais custos de emissão, </w:t>
      </w:r>
      <w:r w:rsidR="000D1AA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0% do valor bruto da Nota Fiscal emitida.</w:t>
      </w:r>
    </w:p>
    <w:p w:rsid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Parágrafo primeiro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="00665C7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–</w:t>
      </w:r>
      <w:r w:rsidR="007D0A8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665C7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Este valor poderá ser retido pelo Outorgante, no caso de recebimento dos valores através de cobrança ou crédito em conta corrente, se obrigando a repassar o valor líquido ao Outorgado em até 48 horas após o recebimento.</w:t>
      </w:r>
    </w:p>
    <w:p w:rsidR="000D1AA0" w:rsidRDefault="000D1AA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665C70" w:rsidRDefault="00665C70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DA RESCISÃO CONTRATUAL</w:t>
      </w:r>
    </w:p>
    <w:p w:rsidR="007D0A88" w:rsidRPr="00850B1A" w:rsidRDefault="007D0A88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0B1A" w:rsidRP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Cláusula </w:t>
      </w:r>
      <w:r w:rsidR="000D1AA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9</w:t>
      </w: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- A parte que desejar rescindir o presente instrumento</w:t>
      </w:r>
      <w:proofErr w:type="gramStart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notificará</w:t>
      </w:r>
      <w:proofErr w:type="gramEnd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de forma expressa sua intenção à outra parte, com antecedência mínima de </w:t>
      </w:r>
      <w:r w:rsidR="007D0A8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0 (</w:t>
      </w:r>
      <w:r w:rsidR="007D0A8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trinta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) dias.</w:t>
      </w:r>
    </w:p>
    <w:p w:rsidR="007D0A88" w:rsidRDefault="007D0A88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Pr="00850B1A" w:rsidRDefault="007D0A88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Cláusula </w:t>
      </w:r>
      <w:r w:rsidR="000D1AA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10</w:t>
      </w:r>
      <w:r w:rsidR="00850B1A"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 - Estará rescindido automaticamente o presente contrato de parceria, em ocorrendo a violação de qualquer cláusula, por dolo ou </w:t>
      </w:r>
      <w:proofErr w:type="gramStart"/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culpa,</w:t>
      </w:r>
      <w:proofErr w:type="gramEnd"/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constante neste instrumento pela empresa Outorgada.</w:t>
      </w:r>
    </w:p>
    <w:p w:rsidR="007D0A88" w:rsidRDefault="007D0A88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DA VALIDADE E PRAZO DO CONTRATO</w:t>
      </w:r>
    </w:p>
    <w:p w:rsidR="000D1AA0" w:rsidRPr="00850B1A" w:rsidRDefault="000D1AA0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0B1A" w:rsidRDefault="000D1AA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11</w:t>
      </w:r>
      <w:r w:rsidR="00850B1A"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- O presente instrumento de contrato de parceria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passa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 vigorar na data de assinatura de ambas as partes.</w:t>
      </w:r>
    </w:p>
    <w:p w:rsidR="007D0A88" w:rsidRPr="00850B1A" w:rsidRDefault="007D0A88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850B1A" w:rsidRDefault="000D1AA0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12</w:t>
      </w:r>
      <w:r w:rsidR="00850B1A"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- O presente contrato de parceria vigorará pelo prazo de </w:t>
      </w:r>
      <w:r w:rsidR="007D0A88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12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meses, a contar da data de assinatura.</w:t>
      </w:r>
    </w:p>
    <w:p w:rsidR="007D0A88" w:rsidRPr="00850B1A" w:rsidRDefault="007D0A88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:rsidR="00850B1A" w:rsidRP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13ª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- Findo o prazo de vigência do co</w:t>
      </w:r>
      <w:r w:rsidR="000D1AA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ntrato, poderão as partes renová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-lo por igual período, havendo a necessidade de ser </w:t>
      </w:r>
      <w:r w:rsidR="000D1AA0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formalizada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por escrito </w:t>
      </w:r>
      <w:r w:rsidR="000D1AA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 intenção de renovação.</w:t>
      </w:r>
    </w:p>
    <w:p w:rsidR="000D1AA0" w:rsidRDefault="000D1AA0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DISPOSIÇÕES GERAIS</w:t>
      </w:r>
    </w:p>
    <w:p w:rsidR="000D1AA0" w:rsidRPr="00850B1A" w:rsidRDefault="000D1AA0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2894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14ª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–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852894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Rescindido ou terminado o presente contrato, seja por que motivo </w:t>
      </w:r>
      <w:proofErr w:type="gramStart"/>
      <w:r w:rsidR="00852894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for,</w:t>
      </w:r>
      <w:proofErr w:type="gramEnd"/>
      <w:r w:rsidR="00852894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 Outorgado</w:t>
      </w:r>
      <w:r w:rsidR="00852894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obriga-se, de imediato, a deixar de utilizar a marca</w:t>
      </w:r>
      <w:r w:rsid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e logotipo de propriedade do Outorgante</w:t>
      </w:r>
      <w:r w:rsidR="00852894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:rsidR="00852894" w:rsidRDefault="00852894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850B1A" w:rsidRPr="00852894" w:rsidRDefault="00852894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15ª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</w:t>
      </w:r>
      <w:r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O presente contrato não gera, em hipótese alguma, vínculo de natureza trabalhista, civil, penal, comercial, securitária ou associativa entre as PARTES, respondendo, cada qual, individual e isoladamente, por todas as suas obrigações, sejam de que natureza for, na medida em que é definida explicitamente a independência jurídica entre as PARTES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. </w:t>
      </w:r>
    </w:p>
    <w:p w:rsidR="00852894" w:rsidRDefault="00852894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2894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lastRenderedPageBreak/>
        <w:t>Cláusula 15ª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 w:rsid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–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 Outorgante</w:t>
      </w:r>
      <w:r w:rsidR="00852894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não se responsabiliza, em hipótese alguma, por quaisquer danos ou prejuízos causados aos bens ou as pessoas </w:t>
      </w:r>
      <w:r w:rsid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causados pela Outorgada</w:t>
      </w:r>
      <w:r w:rsidR="00852894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sendo a responsabilidade exclusiva desta</w:t>
      </w:r>
      <w:r w:rsid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:rsidR="00852894" w:rsidRDefault="00852894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852894" w:rsidRDefault="00852894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Cláusula 16</w:t>
      </w: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ª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–</w:t>
      </w: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Quaisquer alterações ao presente contrato</w:t>
      </w:r>
      <w:r w:rsidR="00FE3B41"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deverão</w:t>
      </w:r>
      <w:r w:rsidRPr="00852894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ser formalizadas de comum acordo, por escrito, na forma de Aditivos Contratuais.</w:t>
      </w:r>
    </w:p>
    <w:p w:rsidR="00852894" w:rsidRDefault="00852894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:rsidR="00850B1A" w:rsidRDefault="00850B1A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DO FORO</w:t>
      </w:r>
    </w:p>
    <w:p w:rsidR="00FE3B41" w:rsidRPr="00850B1A" w:rsidRDefault="00FE3B41" w:rsidP="00850B1A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50B1A" w:rsidRPr="00850B1A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Cláusula 17</w:t>
      </w:r>
      <w:r w:rsidR="00850B1A" w:rsidRPr="00FE3B41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>ª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- Para dirimir quaisquer controvérsias oriundas do CONTRATO, as par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tes elegem o foro da comarca de São José dos Campos </w:t>
      </w:r>
      <w:r w:rsidR="00850B1A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- São Paulo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850B1A" w:rsidRPr="00850B1A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Por estarem assim justos e contratados, firmam o presente instrumento, em duas vias de igual teor, juntamente com </w:t>
      </w:r>
      <w:proofErr w:type="gramStart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</w:t>
      </w:r>
      <w:proofErr w:type="gramEnd"/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(duas) testemunhas.</w:t>
      </w: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850B1A" w:rsidRPr="00850B1A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São José dos Campos (SP), </w:t>
      </w:r>
      <w:proofErr w:type="gram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________________________</w:t>
      </w:r>
      <w:proofErr w:type="gramEnd"/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_________________________________                     __________________________</w:t>
      </w: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Kélen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Gonçalves de Abreu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  <w:t xml:space="preserve">      Nome</w:t>
      </w: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CPF. 004.115.379-03</w:t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  <w:t xml:space="preserve">      CPF. </w:t>
      </w:r>
    </w:p>
    <w:p w:rsidR="00FE3B41" w:rsidRDefault="00FE3B41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P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</w:pPr>
      <w:r w:rsidRPr="005A050B">
        <w:rPr>
          <w:rFonts w:ascii="Arial" w:hAnsi="Arial" w:cs="Arial"/>
          <w:b/>
          <w:color w:val="000000"/>
          <w:sz w:val="22"/>
          <w:szCs w:val="22"/>
          <w:bdr w:val="none" w:sz="0" w:space="0" w:color="auto" w:frame="1"/>
        </w:rPr>
        <w:t xml:space="preserve">Testemunhas: </w:t>
      </w: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5A050B" w:rsidRDefault="005A050B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_______________________                                        __________________________</w:t>
      </w:r>
    </w:p>
    <w:p w:rsidR="005A050B" w:rsidRPr="005A050B" w:rsidRDefault="00850B1A" w:rsidP="005A050B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Nome</w:t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</w:t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  <w:t xml:space="preserve">     </w:t>
      </w:r>
      <w:r w:rsidR="005A050B" w:rsidRPr="00850B1A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Nome</w:t>
      </w:r>
      <w:r w:rsid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</w:t>
      </w:r>
    </w:p>
    <w:p w:rsidR="005A050B" w:rsidRPr="005A050B" w:rsidRDefault="005A050B" w:rsidP="005A050B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CPF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ab/>
        <w:t xml:space="preserve">     </w:t>
      </w:r>
      <w:r w:rsidRPr="005A050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CPF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:</w:t>
      </w:r>
    </w:p>
    <w:p w:rsidR="005A050B" w:rsidRPr="005A050B" w:rsidRDefault="005A050B" w:rsidP="005A050B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:rsidR="00850B1A" w:rsidRPr="005A050B" w:rsidRDefault="00850B1A" w:rsidP="00850B1A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sectPr w:rsidR="00850B1A" w:rsidRPr="005A050B" w:rsidSect="005D7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B1A"/>
    <w:rsid w:val="000D1AA0"/>
    <w:rsid w:val="0033030C"/>
    <w:rsid w:val="0033125B"/>
    <w:rsid w:val="003B7507"/>
    <w:rsid w:val="00500D50"/>
    <w:rsid w:val="005A050B"/>
    <w:rsid w:val="005D73A2"/>
    <w:rsid w:val="00665C70"/>
    <w:rsid w:val="007D0A88"/>
    <w:rsid w:val="00850B1A"/>
    <w:rsid w:val="00852894"/>
    <w:rsid w:val="009068DF"/>
    <w:rsid w:val="00F0078C"/>
    <w:rsid w:val="00FD0E18"/>
    <w:rsid w:val="00FE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3A2"/>
  </w:style>
  <w:style w:type="paragraph" w:styleId="Ttulo4">
    <w:name w:val="heading 4"/>
    <w:next w:val="Normal"/>
    <w:link w:val="Ttulo4Char"/>
    <w:rsid w:val="00850B1A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4440"/>
        <w:tab w:val="left" w:pos="5040"/>
      </w:tabs>
      <w:suppressAutoHyphens/>
      <w:spacing w:after="0" w:line="360" w:lineRule="auto"/>
      <w:jc w:val="both"/>
      <w:outlineLvl w:val="3"/>
    </w:pPr>
    <w:rPr>
      <w:rFonts w:ascii="Arial" w:eastAsia="Arial Unicode MS" w:hAnsi="Arial" w:cs="Arial Unicode MS"/>
      <w:b/>
      <w:bCs/>
      <w:color w:val="000000"/>
      <w:spacing w:val="-3"/>
      <w:u w:color="000000"/>
      <w:bdr w:val="nil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3">
    <w:name w:val="parag3"/>
    <w:basedOn w:val="Normal"/>
    <w:rsid w:val="0085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85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0B1A"/>
    <w:rPr>
      <w:rFonts w:ascii="Arial" w:eastAsia="Arial Unicode MS" w:hAnsi="Arial" w:cs="Arial Unicode MS"/>
      <w:b/>
      <w:bCs/>
      <w:color w:val="000000"/>
      <w:spacing w:val="-3"/>
      <w:u w:color="000000"/>
      <w:bdr w:val="nil"/>
      <w:lang w:val="es-ES_tradnl" w:eastAsia="pt-BR"/>
    </w:rPr>
  </w:style>
  <w:style w:type="table" w:customStyle="1" w:styleId="TableNormal">
    <w:name w:val="Table Normal"/>
    <w:rsid w:val="00850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rsid w:val="00850B1A"/>
  </w:style>
  <w:style w:type="paragraph" w:customStyle="1" w:styleId="Padro">
    <w:name w:val="Padrão"/>
    <w:rsid w:val="00850B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2017-09-14T00:03:00Z</dcterms:created>
  <dcterms:modified xsi:type="dcterms:W3CDTF">2017-09-14T01:39:00Z</dcterms:modified>
</cp:coreProperties>
</file>