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C267D1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1580D0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65FB74C4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ABB6ECC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03968206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4006C1AC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5E40C4BD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5C87E05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27976D38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745CA4B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4B6E8DFD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6B4A0EBB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REGIMENTO INTERNO </w:t>
      </w:r>
    </w:p>
    <w:p w14:paraId="13240463" w14:textId="77777777" w:rsidR="008967D9" w:rsidRDefault="006F51AF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EURO, ARAÚJO, SOARES, LIMA &amp; GUIMARÃES, FIRMA DE ADVOGADOS </w:t>
      </w:r>
    </w:p>
    <w:p w14:paraId="67C90588" w14:textId="77777777" w:rsidR="008967D9" w:rsidRDefault="006F51AF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VERSÃO FEVEREIRO 2019 </w:t>
      </w:r>
    </w:p>
    <w:p w14:paraId="25E61BC2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C3A3CB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6F4CB4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DE8ACF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7FCC98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D888D5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063443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0FC2DB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B34790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CD50C1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9FD641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EB42CC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</w:t>
      </w:r>
    </w:p>
    <w:p w14:paraId="7B6E5503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 COMPOSIÇÃO ORGANIZACIONAL</w:t>
      </w:r>
    </w:p>
    <w:p w14:paraId="52C04A2D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Seção I</w:t>
      </w:r>
    </w:p>
    <w:p w14:paraId="35EA8461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 Estrutura</w:t>
      </w:r>
    </w:p>
    <w:p w14:paraId="00E54386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765C2DB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1º. A estrutura da Firma compreende:</w:t>
      </w:r>
    </w:p>
    <w:p w14:paraId="4951BA1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Quanto aos cargos:</w:t>
      </w:r>
    </w:p>
    <w:p w14:paraId="5F5DD59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Sócios Nominais;</w:t>
      </w:r>
    </w:p>
    <w:p w14:paraId="2DD88AC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Sócios (Sêniores, Plenos e Juniores).</w:t>
      </w:r>
    </w:p>
    <w:p w14:paraId="6751BF1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c) Associados.</w:t>
      </w:r>
    </w:p>
    <w:p w14:paraId="461D201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d) Back Offices.</w:t>
      </w:r>
    </w:p>
    <w:p w14:paraId="6665BFF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e) Estagiários</w:t>
      </w:r>
    </w:p>
    <w:p w14:paraId="68815E5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Quanto aos Setores:</w:t>
      </w:r>
    </w:p>
    <w:p w14:paraId="460DD92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Controladoria Jurídica;</w:t>
      </w:r>
    </w:p>
    <w:p w14:paraId="1C50459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Back Office;</w:t>
      </w:r>
    </w:p>
    <w:p w14:paraId="4E8ABA4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c) Diretoria Estratégica;</w:t>
      </w:r>
    </w:p>
    <w:p w14:paraId="3B19ECE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d) Diretoria de Recursos Humanos (Pessoas);</w:t>
      </w:r>
    </w:p>
    <w:p w14:paraId="6CA1ED9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e) Diretoria de Marketing;</w:t>
      </w:r>
    </w:p>
    <w:p w14:paraId="1B25E43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f) Diretoria Operacional;</w:t>
      </w:r>
    </w:p>
    <w:p w14:paraId="17B040B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g) Diretoria Financeira.</w:t>
      </w:r>
    </w:p>
    <w:p w14:paraId="5FAE505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Quanto aos Colegiados:</w:t>
      </w:r>
    </w:p>
    <w:p w14:paraId="3D4D007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Assembleia Geral de Sócios Nominais;</w:t>
      </w:r>
    </w:p>
    <w:p w14:paraId="4E18579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Assembleia Geral de Sócios.</w:t>
      </w:r>
    </w:p>
    <w:p w14:paraId="16E4D45C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63B3901B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7AAC4EF8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3F5E8744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28780941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2007DC61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689E3FF1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1A07DE10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</w:t>
      </w:r>
    </w:p>
    <w:p w14:paraId="3ADED9AA" w14:textId="77777777" w:rsidR="008967D9" w:rsidRDefault="006F51AF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 Organograma</w:t>
      </w:r>
    </w:p>
    <w:p w14:paraId="12511E0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2º. A Firma possui o seguinte organograma:</w:t>
      </w:r>
    </w:p>
    <w:p w14:paraId="4CF9F97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  <w:r>
        <w:rPr>
          <w:rFonts w:eastAsia="Times New Roman" w:cs="Times New Roman"/>
          <w:noProof/>
          <w:color w:val="000000"/>
          <w:sz w:val="20"/>
          <w:lang w:eastAsia="pt-BR" w:bidi="ar-SA"/>
        </w:rPr>
        <w:drawing>
          <wp:anchor distT="0" distB="0" distL="0" distR="0" simplePos="0" relativeHeight="16" behindDoc="0" locked="0" layoutInCell="1" allowOverlap="1" wp14:anchorId="3F9A86B3" wp14:editId="262E5BB1">
            <wp:simplePos x="0" y="0"/>
            <wp:positionH relativeFrom="column">
              <wp:posOffset>823595</wp:posOffset>
            </wp:positionH>
            <wp:positionV relativeFrom="paragraph">
              <wp:posOffset>19050</wp:posOffset>
            </wp:positionV>
            <wp:extent cx="3692525" cy="388493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50F6C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6A8D61FF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4CF56394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7CFA0CD6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1FCB7969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5BFD7ACC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265CD328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521D6059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4C0626B9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230872BB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16263C83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53EC397E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286670B0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color w:val="000000"/>
          <w:sz w:val="20"/>
        </w:rPr>
      </w:pPr>
    </w:p>
    <w:p w14:paraId="7CFDE893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II</w:t>
      </w:r>
    </w:p>
    <w:p w14:paraId="33D04B09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COMPETÊNCIAS</w:t>
      </w:r>
    </w:p>
    <w:p w14:paraId="58DB6705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 </w:t>
      </w:r>
    </w:p>
    <w:p w14:paraId="740C00FB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ASSEMBLEIAS GERAIS</w:t>
      </w:r>
    </w:p>
    <w:p w14:paraId="0B8E990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3º. A Assembleia Geral de Sócios Nominais, além de outros casos, reunir-se-á para deliberar sobre:</w:t>
      </w:r>
    </w:p>
    <w:p w14:paraId="7891F836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alteração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capital social;</w:t>
      </w:r>
    </w:p>
    <w:p w14:paraId="12EC18D2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avaliação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bens com que a Firma concorre para a formação do capital social; </w:t>
      </w:r>
    </w:p>
    <w:p w14:paraId="0680E4AB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III – transformação, fusão, incorporação, cisão, dissolução e liquidação da Firma; </w:t>
      </w:r>
    </w:p>
    <w:p w14:paraId="19D12653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alteração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Estatuto Social; </w:t>
      </w:r>
    </w:p>
    <w:p w14:paraId="07B80C75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eleição e destituição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 qualquer tempo, de Sócios Nominais; </w:t>
      </w:r>
    </w:p>
    <w:p w14:paraId="3AC290DD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autorização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a Firma mover ação de responsabilidade civil contra Colaboradores pelos prejuízos causados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ao seu patrimônio; </w:t>
      </w:r>
    </w:p>
    <w:p w14:paraId="553C3624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 – alienação, no todo ou em parte, de ações do capital social da Firma; </w:t>
      </w:r>
    </w:p>
    <w:p w14:paraId="01F5E45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VIII – fixar o valor da remuneração dos Sócios Sêniores Gestores;</w:t>
      </w:r>
    </w:p>
    <w:p w14:paraId="5145883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assuntos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atinentes a rotina e gestão de marketing, recursos humanos, financeira e operações definidos em pauta prévia, que possam atingir estrategicamente a Firma.</w:t>
      </w:r>
    </w:p>
    <w:p w14:paraId="7388739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sobre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a retirada 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Sócios Sêniores</w:t>
      </w:r>
      <w:r>
        <w:rPr>
          <w:rFonts w:ascii="Times New Roman" w:hAnsi="Times New Roman"/>
          <w:color w:val="000000"/>
          <w:sz w:val="20"/>
          <w:szCs w:val="20"/>
        </w:rPr>
        <w:t xml:space="preserve"> da Firma.</w:t>
      </w:r>
    </w:p>
    <w:p w14:paraId="54C63F4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XI – Alienação, oneração, cessão e transferência de bens imóveis e direitos a eles relativos, podendo fixar e aceitar preços e formas de pagamento, receber e dar quitação, transigir, imitir na posse, entre outros;</w:t>
      </w:r>
    </w:p>
    <w:p w14:paraId="5475F98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XII – Rever as decisões dos Diretores Executivos.</w:t>
      </w:r>
    </w:p>
    <w:p w14:paraId="4CF2AA7A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aprovar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normas internas de funcionamento da Firma;</w:t>
      </w:r>
    </w:p>
    <w:p w14:paraId="1482DC8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4º. A Assembleia Geral de Sócios Seniores, além de outros casos, reunir-se-á para debater:</w:t>
      </w:r>
    </w:p>
    <w:p w14:paraId="7B5297C1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sobre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assuntos atinentes a rotina e gestão de marketing, recursos humanos, financeira e operações definidos em pauta prévia;</w:t>
      </w:r>
    </w:p>
    <w:p w14:paraId="2A94C538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aprovar ou rejeitar os trabalhos dos Sócios Sêniores Gestores com homologação dos seus trabalhos ou imposição de multa por insatisfação ou descumprimento de suas tarefas como gestor;</w:t>
      </w:r>
    </w:p>
    <w:p w14:paraId="285EC3CC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sobre o valor da remuneração dos Sócios Sêniores Gestores;</w:t>
      </w:r>
    </w:p>
    <w:p w14:paraId="568A2367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sobre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alteração do Estatuto Social; </w:t>
      </w:r>
    </w:p>
    <w:p w14:paraId="0C7D0C6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sobre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todos os assuntos que possam impactar na estipulação da cota mensal.</w:t>
      </w:r>
    </w:p>
    <w:p w14:paraId="345160B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obre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despedida e punição de empregados, liberação e movimentação de FGTS e outros fundos, benefícios, ônus e quejandos, previdenciários, quitações e rescisões trabalhistas, representação perante entidades sindicais, previdenciárias e órgãos do Ministério do Trabalho;</w:t>
      </w:r>
    </w:p>
    <w:p w14:paraId="30F77CF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–eleger e destituir os Sócios Seniores Gestores;</w:t>
      </w:r>
    </w:p>
    <w:p w14:paraId="21828DB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VIII –sobre a análise de atendimento das metas e resultados na execução do Plano de Negócios e da Estratégia de Longo Prazo da Firma;</w:t>
      </w:r>
    </w:p>
    <w:p w14:paraId="28845C5C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sobre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cumprimento das metas e resultados específicos a serem alcançados pelos membros da Diretoria Executiva</w:t>
      </w:r>
    </w:p>
    <w:p w14:paraId="78D800F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sobre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normas internas de funcionamento da Firma;</w:t>
      </w:r>
    </w:p>
    <w:p w14:paraId="11A947B7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</w:t>
      </w:r>
    </w:p>
    <w:p w14:paraId="2630FE71" w14:textId="77777777" w:rsidR="008967D9" w:rsidRDefault="006F51AF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DOS SÓCIOS NOMINAIS E SÓCIOS SÊNIORES GESTORES</w:t>
      </w:r>
    </w:p>
    <w:p w14:paraId="409DE90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5º. É competência da Diretoria Estratégica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Chief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Executive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Officer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CEO):</w:t>
      </w:r>
    </w:p>
    <w:p w14:paraId="050273D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dirigir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ações, os negócios e as atividades da Firma, objetivando o cumprimento de suas normas, diretrizes, políticas e missão;</w:t>
      </w:r>
    </w:p>
    <w:p w14:paraId="4A21AF1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definir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orientação geral dos negócios e as prioridades do Escritório acompanhando sua execução;</w:t>
      </w:r>
    </w:p>
    <w:p w14:paraId="09476FA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III – identificar, analisar, mensurar, avaliar, tratar, as alternativas de mitigação de riscos em cenários de normalidade e de estresse interagindo, comunicando e, inclusive, avocando competências das demais Diretorias que possam influenciar na estratégia da Firma;</w:t>
      </w:r>
    </w:p>
    <w:p w14:paraId="1493598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preparar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estudos técnicos por solicitação da Assembleia Geral de Sócios; </w:t>
      </w:r>
    </w:p>
    <w:p w14:paraId="73DD325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elaborar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minutas de normas gerais estruturais que influenciam em todo o funcionamento da Firma;</w:t>
      </w:r>
    </w:p>
    <w:p w14:paraId="07E0AE8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pessoalmente pela Firma assim como os demais aspectos gerenciais da mesma;</w:t>
      </w:r>
    </w:p>
    <w:p w14:paraId="5193A3F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convocar a Assembleia Geral de Sócios;</w:t>
      </w:r>
    </w:p>
    <w:p w14:paraId="280531EA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VIII – exercer outras atividades específicas, mediante deliberação da Assembleia Geral de Sócios;</w:t>
      </w:r>
    </w:p>
    <w:p w14:paraId="6A589DE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fazer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cumprir as deliberações das Assembleias de Sócios Nominais e Assembleias de Sócios Seniores;</w:t>
      </w:r>
    </w:p>
    <w:p w14:paraId="64AF3E4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coordenar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cobrar, fazer cumprir as atividades pertinentes a todas as demais Diretorias;</w:t>
      </w:r>
    </w:p>
    <w:p w14:paraId="31F3FD1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 – captar, selecionar, entrevistar e ser responsável pelo ingresso de novos Sócios na Firma assim como, após interagir com a Diretoria de Recursos Humanos, promover Associados a Sócios Juniores, Plenos e Seniores;</w:t>
      </w:r>
    </w:p>
    <w:p w14:paraId="7840F4AE" w14:textId="04F69C9F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 – representar a Firma em eventos, congressos e qua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isquer outros eventos;</w:t>
      </w:r>
    </w:p>
    <w:p w14:paraId="664BE187" w14:textId="0D128F45" w:rsidR="003B76CD" w:rsidRDefault="003B76CD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XIII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coordenar e gerir o canal de denúncias da 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EF7A02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6º. É competência da Diretoria de Recursos Humanos:</w:t>
      </w:r>
    </w:p>
    <w:p w14:paraId="2CC9175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prevenir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ocorrência de assédio no âmbito da Firma;</w:t>
      </w:r>
    </w:p>
    <w:p w14:paraId="399176F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orientar e aconselhar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sobre ética profissional do empregado no relacionamento com as pessoas e tratamento do patrimônio da Firma;</w:t>
      </w:r>
    </w:p>
    <w:p w14:paraId="1C8CCB94" w14:textId="664D7E2E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promover, as ações relacionadas à capacitação e desenvolvimento de pessoas, administração de cargos e salários, seleção de pessoal, avaliação e desempenho, benefícios, segurança e medicina do trabalho e gestão da saúde;</w:t>
      </w:r>
    </w:p>
    <w:p w14:paraId="606A9FF1" w14:textId="2438043C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proofErr w:type="gramStart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propor</w:t>
      </w:r>
      <w:proofErr w:type="gramEnd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atualizações e avaliar periodicamente os Planos de Carreiras de Advogados e de Cargos e Salários dos demais Colaboradores da Firma;</w:t>
      </w:r>
    </w:p>
    <w:p w14:paraId="7586BCB6" w14:textId="68A2A38C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promover</w:t>
      </w:r>
      <w:proofErr w:type="gramEnd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ações relacionadas ao controle do cadastro e à folha de pagamento de todos os empregados, controlando a tempestividade da sua apresentação, assim como encaminhar à contabilidade e a Diretoria Financeira os valores das remunerações até o último dia útil do mês;</w:t>
      </w:r>
    </w:p>
    <w:p w14:paraId="4D027BFE" w14:textId="4BB904FF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executar</w:t>
      </w:r>
      <w:proofErr w:type="gramEnd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processo de admissão e desligamento de Associados, Estagiários e Empregados;</w:t>
      </w:r>
    </w:p>
    <w:p w14:paraId="735B8C12" w14:textId="05AA2332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organizar e manter atualizados o cadastro de pessoal e a documentação funcional dos advogados, empregados, estagiários e aprendizes;</w:t>
      </w:r>
    </w:p>
    <w:p w14:paraId="1A1995B6" w14:textId="3385C118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emitir e encaminhar aos órgãos competentes as informações relativas às admissões e desligamentos;</w:t>
      </w:r>
    </w:p>
    <w:p w14:paraId="629134AB" w14:textId="0068DA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elaborar</w:t>
      </w:r>
      <w:proofErr w:type="gramEnd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quadros demonstrativos e relatórios gerenciais;</w:t>
      </w:r>
    </w:p>
    <w:p w14:paraId="779E5DE2" w14:textId="43822AB4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exercer</w:t>
      </w:r>
      <w:proofErr w:type="gramEnd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função disciplinar na Firma;</w:t>
      </w:r>
    </w:p>
    <w:p w14:paraId="1184982C" w14:textId="62431922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emitir declarações funcionais e outros documentos, observados os limites de competência;</w:t>
      </w:r>
    </w:p>
    <w:p w14:paraId="26CE8735" w14:textId="6337334A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XII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enviar à Diretoria Financeira as guias de pagamentos correspondentes ao recolhimento do Fundo de Garantia do Tempo de Serviço – FGTS, Previdência Social, Imposto de Renda Retido na Fonte – IRRF, assim como outros recolhimentos inerentes à sua área de competência;</w:t>
      </w:r>
    </w:p>
    <w:p w14:paraId="5C25D112" w14:textId="6D16CE92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XIII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participar das discussões com os advogados, estagiários e colaboradores, assim como com a OAB, associações, sindicatos, fórum de relações trabalhistas e outras instituições afins, visando melhoria das relações laborais;</w:t>
      </w:r>
    </w:p>
    <w:p w14:paraId="31D2910E" w14:textId="674B9678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XIV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elaborar e implementar programas de bem-estar social e qualidade de vida. Promover campanhas educativas voltadas à promoção da saúde, e campanhas preventivas sobre Medicina Ocupacional;</w:t>
      </w:r>
    </w:p>
    <w:p w14:paraId="7613A70A" w14:textId="0CC64216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 – </w:t>
      </w:r>
      <w:proofErr w:type="gramStart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ser</w:t>
      </w:r>
      <w:proofErr w:type="gramEnd"/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responsável pela abertura de conta-salário dos funcionários;</w:t>
      </w:r>
    </w:p>
    <w:p w14:paraId="6AFC2C7B" w14:textId="0A7ADD98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garantir a guarda física e digital de todos os documentos dos funcionários, sócios e associados da Firma;</w:t>
      </w:r>
    </w:p>
    <w:p w14:paraId="674362A4" w14:textId="3BE68B73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XVII – </w:t>
      </w:r>
      <w:r w:rsidR="003B76CD">
        <w:rPr>
          <w:rFonts w:ascii="Times New Roman" w:eastAsia="Times New Roman" w:hAnsi="Times New Roman" w:cs="Times New Roman"/>
          <w:color w:val="000000"/>
          <w:sz w:val="20"/>
          <w:szCs w:val="20"/>
        </w:rPr>
        <w:t>interagir com a Contabilidade da Firma para o envio de toda documentação pertinente à gestão de pessoas.</w:t>
      </w:r>
    </w:p>
    <w:p w14:paraId="7BCB700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7º. É competência da Diretoria de Comunicação e Marketing;</w:t>
      </w:r>
    </w:p>
    <w:p w14:paraId="46949D9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 a Assembleia Geral de Sócios a estratégia de marketing, publicidade do Escritório;</w:t>
      </w:r>
    </w:p>
    <w:p w14:paraId="4E6FACB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Operacionalizar a estratégia de publicitária escolhida pela Assembleia Geral de Sócios;</w:t>
      </w:r>
    </w:p>
    <w:p w14:paraId="2D4194B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coordenar a elaboração do Plano Anual de Comunicação e Promoção Institucional, supervisionando e avaliando sua execução;</w:t>
      </w:r>
    </w:p>
    <w:p w14:paraId="47F2043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interagir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os prestadores de serviços de marketing, fornecendo conteúdo para que eles possam criar as artes e todo o desing gráfico para mídias direcionadas ao publico interno e externo;</w:t>
      </w:r>
    </w:p>
    <w:p w14:paraId="2A98C1D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realizar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postagens nas redes sociais, assim como acompanhar sua visibilidade no intuito de sempre majorar as métricas de audiência da Firma e o engajamento;</w:t>
      </w:r>
    </w:p>
    <w:p w14:paraId="41514BB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coordenar e produzir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todo o material publicitário gráfico da Firma, tais como cartões de visita, portfólios, quadros de colaboradores, menus, placas, outdoors, assinaturas e etc.</w:t>
      </w:r>
    </w:p>
    <w:p w14:paraId="66D299E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assessorar as Diretorias e demais áreas em todas as ações que envolvam a comunicação social, a promoção institucional e a realização de eventos de qualquer natureza;</w:t>
      </w:r>
    </w:p>
    <w:p w14:paraId="3867E8E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VIII – elaborar manuais e/ou normativos que venham disciplinar o uso correto e padronizado da linguagem jornalística, da marca, do slogan e todos os elementos relacionados à identidade visual da Companhia, bem como zelar pelo fiel cumprimento destas orientações por parte de todas as áreas da Conab; </w:t>
      </w:r>
    </w:p>
    <w:p w14:paraId="055E843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atualizar e manter online a página da firma na internet;</w:t>
      </w:r>
    </w:p>
    <w:p w14:paraId="16020DF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fiscalizar e acompanhar todos os contratos para prestação de serviços firmados com terceiros que sejam relativos à área de comunicação.</w:t>
      </w:r>
    </w:p>
    <w:p w14:paraId="67DE7F1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 –selecionar e avaliar as informações sobre a Firma, divulgadas pelos veículos de comunicação impressos e eletrônicos, de forma a subsidiar a Assembleia de Sócios sobre o comportamento e a evolução da imagem da Firma na mídia;</w:t>
      </w:r>
    </w:p>
    <w:p w14:paraId="5DBF793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 – coordenar e executar atividades para a participação corporativa em feiras, seminários, congressos e outros eventos similares relacionados às atividades da Conab;</w:t>
      </w:r>
    </w:p>
    <w:p w14:paraId="159917B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XIII – coordenar, apoiar e avaliar as ações de comunicação social e de promoção institucional. Difundir e reafirmar o conhecimento e entendimento da sociedade sobre o papel e importância da Firma;</w:t>
      </w:r>
    </w:p>
    <w:p w14:paraId="2D302CF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XIV – garantir a guarda física e digital de todas as artes, vídeos, portfólios e demais documentos da Firma.</w:t>
      </w:r>
    </w:p>
    <w:p w14:paraId="2C3AA76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8º. A Controladoria Jurídica se divide em duas Gerências: a Controladoria Jurídica Processual, a Controladoria de Logística Jurídica.</w:t>
      </w:r>
    </w:p>
    <w:p w14:paraId="6134C47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Compete a Controladoria Jurídica Processual:</w:t>
      </w:r>
    </w:p>
    <w:p w14:paraId="40616C2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Dar suporte eficiente, diligente e eficaz aos Advogados da Firma, para que alcancem com maior eficiência, controle e conforto a atividade finalística na sua atuação, subtraindo-os da realização de atividades operacionais ou burocráticas típicas da atividade de apoio.</w:t>
      </w:r>
    </w:p>
    <w:p w14:paraId="747F287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Dar aos Advogados da Firma controle efetivo de seus prazos internos e judiciais, via software jurídico, bem como de todas as demais tarefas jurídicas que lhe competem, bem como ciência, informação e controle preciso de toda a movimentação processual, de modo a dar previsibilidade à sua atuação, bem como propiciar uma melhor organização pessoal.</w:t>
      </w:r>
    </w:p>
    <w:p w14:paraId="4D3FAF8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Coibir a perda de autos físicos, de documentos e de prazos judiciais.</w:t>
      </w:r>
    </w:p>
    <w:p w14:paraId="1F3D895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IV – Coibir a adoção de medidas custosas (utilização de táxi, correio, pagamento de custas de condução de oficial de justiça, etc.) para o cumprimento dos prazos judiciais no seu tempo, bem como otimizar o trâmite processual como um todo, diminuindo, assim, os custos do processo;</w:t>
      </w:r>
    </w:p>
    <w:p w14:paraId="16C98F8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– Favorecer o cumprimento imediato de decisões judiciais com imposição de multas, de modo a evitar o pagamento indevido destas, mesmo sobrevindo cenário desfavorável de sobrecarga de trabalho</w:t>
      </w:r>
    </w:p>
    <w:p w14:paraId="4D9473E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 – Evitar toda a forma de retrabalho e de trâmites inúteis, por constituírem situações de desgaste e de prejuízo de tempo, injustificáveis.</w:t>
      </w:r>
    </w:p>
    <w:p w14:paraId="5330404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Manter mapeamento atualizado da quantidade de processos ativos da Firma, bem como controlar o fluxo mensal de processos e das atividades geradas para o fim de municiar a atuação estratégica dos Advogados da Firma, bem como para oferecer à Assembleia Geral de Sócios a informação permanente e atualizada da demanda de trabalho que lhe é imposta.</w:t>
      </w:r>
    </w:p>
    <w:p w14:paraId="7D1F0DA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VIII – Otimizar a utilização do material humano disponível, identificando o perfil de cada um dos integrantes da equipe para, sob coordenação e supervisão, distribuir as tarefas de acordo com o Sócio responsável atentando-se para as habilidades de cada integrante, viabilizando extrair, da equipe como um todo, um trabalho eficiente, dinâmico e de qualidade</w:t>
      </w:r>
    </w:p>
    <w:p w14:paraId="2B5BB76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gestão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contratual e documental de todos os Clientes da Firma, mantendo o sistema atualizado sobre todos os cadastros, pessoa física e jurídica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stakeholders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897CE7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estabelecer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padrões de tratativas, monitorando e controlando as informações, bem como executando toda a rotina administrativa envolvida na execução da operação, gerando agilidade, segurança e otimizando o tempo dos profissionais.</w:t>
      </w:r>
    </w:p>
    <w:p w14:paraId="72D7D80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 – monitorando, orientando, adequando fluxos, medindo e otimizando resultados garantindo o cumprimento de prazos e o bom desenrolar do processo.</w:t>
      </w:r>
    </w:p>
    <w:p w14:paraId="5D889FF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XII – dar apoio à equipe técnica com o pagamento de custas, emolumentos e demais despesas, emissão de guias, zelando sempre pelo cumprimento do contrato do cliente.</w:t>
      </w:r>
    </w:p>
    <w:p w14:paraId="5D6DFC4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XIII – atualizar todo o sistema com andamentos dos processos, distribuir as demandas aos advogados e realizar toda a curadoria do software jurídico.</w:t>
      </w:r>
    </w:p>
    <w:p w14:paraId="5F74346A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bookmarkStart w:id="1" w:name="__DdeLink__1233_418887203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XIV – garantir a guarda física e digital de todos os processos administrativos e judiciais, expedientes e demais documentos de sua responsabilidade;</w:t>
      </w:r>
      <w:bookmarkEnd w:id="1"/>
    </w:p>
    <w:p w14:paraId="080BB3A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Compete a Controladoria de Logística Jurídica:</w:t>
      </w:r>
    </w:p>
    <w:p w14:paraId="43F8E6A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organizar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logística de diligências das demandas da Controladoria Jurídica Processual junto aos Fóruns, Órgãos Públicos e Entes Privados, delimitando a rota de deslocamento dos colaboradores;</w:t>
      </w:r>
    </w:p>
    <w:p w14:paraId="3EB4DF8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monitorando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orientando, adequando fluxos, medindo e otimizando resultados garantindo o cumprimento de prazos internos;</w:t>
      </w:r>
    </w:p>
    <w:p w14:paraId="3BF0B9A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Propiciar proveitoso intercâmbio de interesses entre estagiários de direito e Advogados, de modo que estes sejam auxiliados com mais efetividade e quantidade em sua atividade finalística, e para que aqueles obtenham maior aprendizado e mais aprofundamento em seus conhecimentos jurídicos</w:t>
      </w:r>
    </w:p>
    <w:p w14:paraId="1D0F139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IV – Evitar toda a forma de retrabalho e de trâmites inúteis, por constituírem situações de desgaste e de prejuízo de tempo, injustificáveis, assim como a economia com deslocamento dos colaboradores responsáveis.</w:t>
      </w:r>
    </w:p>
    <w:p w14:paraId="666E314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garantir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guarda física e digital de todos os processos administrativos e judiciais, expedientes e demais documentos de sua responsabilidade;</w:t>
      </w:r>
    </w:p>
    <w:p w14:paraId="2C64A8CA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9º. Compete a Gerência de Operações Estruturais:</w:t>
      </w:r>
    </w:p>
    <w:p w14:paraId="2CAC11D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Administrar os serviços gerais prestados ao Escritório controlando suas respectivas contratações;</w:t>
      </w:r>
    </w:p>
    <w:p w14:paraId="60364C3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Supervisionar, garantir e providenciar reparos na estrutura física da Firma;</w:t>
      </w:r>
    </w:p>
    <w:p w14:paraId="1E178AC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Supervisionar, garantir, providenciar os prestadores de serviços de limpeza, manutenção estrutural e elétrica, jardinagem, telefonia, internet, realizado na Firma;</w:t>
      </w:r>
    </w:p>
    <w:p w14:paraId="08343DE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Adquirir insumos para garantir o pleno funcionamento da Firma tal como a compra de recursos materiais de escritório (papéis,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tôner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grampos,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e de limpeza (detergentes, papéis higiênicos,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57387F1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– Realizar a gestão de risco operacional da Firma, observando a possibilidade de problemas futuros, preservando ao máximo a operação de forma a garantir o seu pleno funcionamento;</w:t>
      </w:r>
    </w:p>
    <w:p w14:paraId="2D6FA47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 – Reduzir ao máximo os custos com prestação de serviços e recursos materiais, submetendo à Assembleia Geral de Sócios as métricas e resultados ligados ao consumo operacional, promovendo campanhas na Firma de conscientização para esses fins;</w:t>
      </w:r>
    </w:p>
    <w:p w14:paraId="2F0440C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Providenciar projetos, analisar e acompanhar a contratação e execução de projetos de engenharia (civil, mecânica, elétrica, entre outros) para melhoria da Firma.</w:t>
      </w:r>
    </w:p>
    <w:p w14:paraId="513678F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VIII – Executar atividades de avaliação patrimonial e orçamentária, vistorias, assessoria técnica.</w:t>
      </w:r>
    </w:p>
    <w:p w14:paraId="31CCB2E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IX – Realizar anualmente o inventário de bens da Firma.</w:t>
      </w:r>
    </w:p>
    <w:p w14:paraId="14F7B00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X – Buscar modernizando e maximizar o rendimento das máquinas e equipamentos;</w:t>
      </w:r>
    </w:p>
    <w:p w14:paraId="7D28657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 – garantir a guarda física e digital de todos os processos administrativos e judiciais, expedientes e demais documentos de sua responsabilidade;</w:t>
      </w:r>
    </w:p>
    <w:p w14:paraId="11C9622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10º. É competência da Diretoria Financeira:</w:t>
      </w:r>
    </w:p>
    <w:p w14:paraId="75C7E0A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Atualizar mensalmente o Demonstrativo de Resultado em um Exercício – DRE, disponibilizando-o no servidor da Firma.</w:t>
      </w:r>
    </w:p>
    <w:p w14:paraId="1002B9D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Elaboração e execução da programação orçamentária </w:t>
      </w:r>
    </w:p>
    <w:p w14:paraId="539F5BA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Administração dos recursos financeiros;</w:t>
      </w:r>
    </w:p>
    <w:p w14:paraId="238C99A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IV – Pagamento de funcionários, fornecedores e demais obrigações a pagar;</w:t>
      </w:r>
    </w:p>
    <w:p w14:paraId="63F01A3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– Administrar e cobrar as cotas mensais devidas pelos Sócios da Firma;</w:t>
      </w:r>
    </w:p>
    <w:p w14:paraId="0D29F1A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 – Promover, em interação com as demais áreas, a elaboração das propostas orçamentárias anuais, assim como das reprogramações e suplementações;</w:t>
      </w:r>
    </w:p>
    <w:p w14:paraId="1D27F5A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Controlar, formalizar, estruturar as receitas, despesas, fluxo de caixa, capital de giro, balanço patrimonial da Firma;</w:t>
      </w:r>
    </w:p>
    <w:p w14:paraId="2106B4D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VIII – Estabelecer o capital de giro da Firma e garantir a sua instituição e manutenção;</w:t>
      </w:r>
    </w:p>
    <w:p w14:paraId="1953B0E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guardar e controlar os papéis representativos de valores de propriedade da Firma;</w:t>
      </w:r>
    </w:p>
    <w:p w14:paraId="3AB5AAB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emitir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notas fiscais relacionados aos recebíveis.</w:t>
      </w:r>
    </w:p>
    <w:p w14:paraId="6662F56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 – interagir com a Contabilidade da Firma. </w:t>
      </w:r>
    </w:p>
    <w:p w14:paraId="7D6EA40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XII – Abertura e encerramento de contas bancárias; </w:t>
      </w:r>
    </w:p>
    <w:p w14:paraId="189862D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XIII – Aceite de títulos cambiários e comerciais em geral, resultantes de obrigações da Firma; </w:t>
      </w:r>
    </w:p>
    <w:p w14:paraId="2913822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XIV – Mensurar custos e precificar os serviços, atualizando-os com o mercado;</w:t>
      </w:r>
    </w:p>
    <w:p w14:paraId="6C75F68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XV – Avaliar as necessidades dos balanços patrimoniais e as demais demonstrações financeiras e propor a criação de reserva de dinheiro, aumento do capital social ou da contribuição mensal para despesas;</w:t>
      </w:r>
    </w:p>
    <w:p w14:paraId="047F6E64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III</w:t>
      </w:r>
    </w:p>
    <w:p w14:paraId="27BAA19C" w14:textId="77777777" w:rsidR="008967D9" w:rsidRDefault="006F51AF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DO BACK OFFICE </w:t>
      </w:r>
    </w:p>
    <w:p w14:paraId="3DD6A8C0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11º. É de competência e responsabilidade do Back Office: </w:t>
      </w:r>
    </w:p>
    <w:p w14:paraId="6F14A7B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Atender ao público, exercendo as mais diversas habilidades em comunicação, representando a Firma e tendo o primeiro contato com o Cliente, obedecendo os seguintes passos primordiais:</w:t>
      </w:r>
    </w:p>
    <w:p w14:paraId="0673DD4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Garantir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ambiente limpo, cheiroso e com uma música confortável;</w:t>
      </w:r>
    </w:p>
    <w:p w14:paraId="25FC713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Sorriso sempre;</w:t>
      </w:r>
    </w:p>
    <w:p w14:paraId="609019F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Oferecer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água, café ou perguntar se deseja alguma bebida alcoólica;</w:t>
      </w:r>
    </w:p>
    <w:p w14:paraId="134090B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c) Perguntar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o Cliente deseja esperar na recepção ou na sala de reunião;</w:t>
      </w:r>
    </w:p>
    <w:p w14:paraId="2EFC859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d) Chamar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rapidamente o advogado para não deixar o cliente esperando;</w:t>
      </w:r>
    </w:p>
    <w:p w14:paraId="289E964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Atender chamadas e direcionar visitantes, lidando com clientes, organizando eventos e marcando reuniões, etc. </w:t>
      </w:r>
    </w:p>
    <w:p w14:paraId="66F8DFA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III – Cadastramento, no Software, de clientes, fornecedores, empregados, contratantes, vendedores, números de emergência,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mantendo a agenda de contatos atualizados;</w:t>
      </w:r>
    </w:p>
    <w:p w14:paraId="74A85DF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IV – Gerir as salas de reunião, mantendo-as limpas, organizadas, promovendo a sua personalização a cada cliente (colocar o nome do cliente em uma placa quando se tratar de reunião agendada) e coordenando sua agenda;</w:t>
      </w:r>
    </w:p>
    <w:p w14:paraId="7A2A6A5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– Ser extremamente receptiva e respeitosa, tratando cada cliente como se ele fosse a pessoa mais importante a entrar no escritório naquele momento;</w:t>
      </w:r>
    </w:p>
    <w:p w14:paraId="483F0EC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 – Verificar o e-mail e a correspondência da Firma entregando-as aos seus destinatários;</w:t>
      </w:r>
    </w:p>
    <w:p w14:paraId="3626F3E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Orientar procedimentos iniciais, informar horários e tempo de espera. Sinalizar os locais de atendimento, banheiros e copa.</w:t>
      </w:r>
    </w:p>
    <w:p w14:paraId="0F670E2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VIII – Cópia, registro, cadastramento e arquivamento de documentos; </w:t>
      </w:r>
    </w:p>
    <w:p w14:paraId="7F96BAF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IX – Atender a demandas pontuais dos Advogados dando a eles suporte;</w:t>
      </w:r>
    </w:p>
    <w:p w14:paraId="548F9CE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 – Manter a segurança da sede, deixando o portão sempre fechado. Ao fechar a Firma, verificar se todas as janelas estão trancadas.</w:t>
      </w:r>
    </w:p>
    <w:p w14:paraId="2483177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 – Preservar pela guarda de seus materiais e pela conservação de todos os móveis da Firma, colocando as capas nas mesas externas e verificando se tudo encontra-se nos locais corretos.</w:t>
      </w:r>
    </w:p>
    <w:p w14:paraId="5428305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 – Ser cortes e educada com todos da Firma.</w:t>
      </w:r>
    </w:p>
    <w:p w14:paraId="24D40421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XIII – Realizar ligações e contatos comerciais.</w:t>
      </w:r>
    </w:p>
    <w:p w14:paraId="74AF1D22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XIV – Promover a guarda de todos os documentos sob sua responsabilidade.</w:t>
      </w:r>
    </w:p>
    <w:p w14:paraId="7CFD9590" w14:textId="77777777" w:rsidR="008967D9" w:rsidRDefault="008967D9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5FAB07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III</w:t>
      </w:r>
    </w:p>
    <w:p w14:paraId="1C30ECCF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OBRIGAÇÕES E PROIBIÇÕES</w:t>
      </w:r>
    </w:p>
    <w:p w14:paraId="1BF97CB2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</w:t>
      </w:r>
    </w:p>
    <w:p w14:paraId="4D3174AE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OBRIGAÇÕES DE TODOS OS SÓCIOS, ASSOCIADOS E COLABORADORES</w:t>
      </w:r>
    </w:p>
    <w:p w14:paraId="7D56240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12. É obrigação de todos os Sócios, Associados e Colaboradores:</w:t>
      </w:r>
    </w:p>
    <w:p w14:paraId="6CB030A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Saber os princípios, valores e missão da Firma, bem como orientações sobre a prevenção de conflito de interesses e vedação de atos ilícitos;</w:t>
      </w:r>
    </w:p>
    <w:p w14:paraId="3E482F7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Utilizar-se do canal de denúncias ou qualquer meio hábil para formalizar denúncias relativas ao descumprimento das normas internas, legislação e que possam concorrer para possíveis prejuízos morais ou materiais à Firma; </w:t>
      </w:r>
    </w:p>
    <w:p w14:paraId="7252DC1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Comparecer todas as Assembleias de Sócios e em treinamentos;</w:t>
      </w:r>
    </w:p>
    <w:p w14:paraId="6FD2976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Cumprir e fazer cumprir os prazos judiciais; </w:t>
      </w:r>
    </w:p>
    <w:p w14:paraId="7D08239C" w14:textId="77777777" w:rsidR="008967D9" w:rsidRDefault="006F51AF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V – Zelar pelo nome da Sociedade;</w:t>
      </w:r>
    </w:p>
    <w:p w14:paraId="3C4B10F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Zelar pela manutenção da disciplina e da ordem; </w:t>
      </w:r>
    </w:p>
    <w:p w14:paraId="26D74A0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 –Zelar pelo fiel cumprimento das decisões emanadas na Assembleia Geral dos Sócios Nominais e Seniores; </w:t>
      </w:r>
    </w:p>
    <w:p w14:paraId="2C3F7DAE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VIII – Orientar seus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mentorados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execução dos serviços; </w:t>
      </w:r>
    </w:p>
    <w:p w14:paraId="1AC54A3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Desempenhar diligentemente e dentro dos padrões desejáveis os trabalhos que lhe forem atribuídos; </w:t>
      </w:r>
    </w:p>
    <w:p w14:paraId="1DBCD6D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 – Comunicar a área competente de qualquer irregularidade que tiver ciência;</w:t>
      </w:r>
    </w:p>
    <w:p w14:paraId="708A5B5A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 – Propor medidas que visem a melhor execução e racionalização dos serviços; </w:t>
      </w:r>
    </w:p>
    <w:p w14:paraId="06DF91D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 –Guardar sigilo sobre informações de que tenha conhecimento, em razão da função que exerce na Sociedade;</w:t>
      </w:r>
    </w:p>
    <w:p w14:paraId="49E9DE2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XIII – Manter o espírito de cooperação e solidariedade no grupo de trabalho, guardando respeito mútuo e evitando comportamento capaz de conturbar o ambiente e prejudicar o bom andamento do serviço; </w:t>
      </w:r>
    </w:p>
    <w:p w14:paraId="2BFC9F9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XIV –Zelar e fazer com que zelem pela boa conservação dos materiais e equipamentos confiados a sua guarda ou utilização, bem como pelo patrimônio da Firma em Geral; </w:t>
      </w:r>
    </w:p>
    <w:p w14:paraId="15823AE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 –Ser imparcial em suas informações e decisões profissionais; </w:t>
      </w:r>
    </w:p>
    <w:p w14:paraId="401A2607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XVI –Apresentar-se corretamente trajado durante o horário do expediente, zelando pela adequada apresentação do Escritório através do seu corpo funcional, de modo a prevenir extravagâncias na aparência pessoal e preservar a sobriedade nos padrões de vestuário; </w:t>
      </w:r>
    </w:p>
    <w:p w14:paraId="4631B54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XVII –Manter conduta ética e moral, dentro e fora do Escritório, de modo a não comprometer o nome da Sociedade e dos Advogados que dela fazem parte; </w:t>
      </w:r>
    </w:p>
    <w:p w14:paraId="7C0463B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XVIII – Responder, salvo impedimento legal, no prazo que lhe for marcado, às interpelações formuladas em busca da verdade pela Assembleia Geral de Sócios Nominais e Seniores.</w:t>
      </w:r>
    </w:p>
    <w:p w14:paraId="4F727E8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IXI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Atuar com independência e autonomia, segundo sua convicção, sempre atendendo as regras e condições comuns estabelecidas para o comportamento e conduta ética dos advogados, previstas no Código de Ética e Estatuto da Advocacia, bem como, aos princípios preconizados pela Firma.</w:t>
      </w:r>
    </w:p>
    <w:p w14:paraId="766C140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Expender todos os esforços e diligências necessárias ao bom desempenho da função, no patrocínio das causas e tarefas que lhe forem confiadas, elaborar em tempo hábil, todas as peças e recursos judiciais cabíveis e necessários para a execução dos serviços, acompanhando toda a tramitação dos processos, em todas as instâncias, inclusive tribunais superiores, respondendo ilimitadamente perante a Firma e a terceiros pelos danos causados diretamente aos clientes ou a esta, nas hipóteses de dolo ou culpa e por ação ou omissão, no exercício dos atos privativos da advocacia, sem prejuízo da responsabilidade disciplinar em que possa incorrer;</w:t>
      </w:r>
    </w:p>
    <w:p w14:paraId="2B48F90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XXI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Não fazer uso do nome da Firma de forma indevida ou não autorizada, reconhecendo que os clientes têm vínculo direto e exclusivo com a Firma, e que todas as instalações, móveis e equipamentos, acessórios, utensílios, máquinas, componentes, livros, softwares e demais bens que guarnecem a Firma a esta pertencem;</w:t>
      </w:r>
    </w:p>
    <w:p w14:paraId="2985788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XXII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Manter em dia, por sua exclusiva conta e responsabilidade, os registros e obrigações pecuniárias referentes a inscrição na OAB e/ou outro Conselho de Classe, e ao pagamento de todos os impostos, taxas e contribuições necessários para o exercício profissional da advocacia, sendo que a Firma poderá, a qualquer momento, solicitar que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lastRenderedPageBreak/>
        <w:t>comprove a regularidade quanto aos registros e obrigações fiscais;</w:t>
      </w:r>
    </w:p>
    <w:p w14:paraId="006C97E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XXIII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Relatar o resultado da participação em cursos, seminários propiciados pela Firma, entregando-lhe cópias do material didático recebido em decorrência da participação em tais eventos;</w:t>
      </w:r>
    </w:p>
    <w:p w14:paraId="610B29E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XXIV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Manter sigilo e não transmitir direta ou indiretamente, a quem quer que seja, na vigência do presente contrato ou posteriormente ao seu término, quaisquer informações ou conhecimentos técnicos, ainda que administrativos, relativos à organização da Firma ou de sua clientela e/ou quaisquer serviços realizados e/ou métodos de trabalhos, sem prejuízo do disposto na Lei nº 8.906/94, respondendo civil e criminalmente, pelos danos que der causa em razão do descumprimento destas obrigações;</w:t>
      </w:r>
    </w:p>
    <w:p w14:paraId="0452EE8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XXV – Tratar com urbanidade os Sócios, os instrutores, colegas e demais empregados de qualquer grau hierárquico, assim como terceiros que se encontrem na sede da Firma;</w:t>
      </w:r>
    </w:p>
    <w:p w14:paraId="7C95F9D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XXVI – Manter espírito de cooperação e solidariedade no grupo de trabalho a que pertence, guardando respeito mútuo e evitando comportamento capaz de conturbar o ambiente e prejudicar o bom andamento do serviço; </w:t>
      </w:r>
    </w:p>
    <w:p w14:paraId="209EF23E" w14:textId="77777777" w:rsidR="008967D9" w:rsidRDefault="006F51AF">
      <w:pPr>
        <w:keepNext/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XXVII – Conhecer e acatar as normas e instruções de higiene e segurança da Firma;</w:t>
      </w:r>
    </w:p>
    <w:p w14:paraId="0CC00A7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XXVIII – Aos empregados, submeter-se aos exames médicos ocupacionais (admissional, mudança de função, periódico, retorno ao trabalho e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demissional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quando solicitado pela Companhia; </w:t>
      </w:r>
    </w:p>
    <w:p w14:paraId="3E5E5E2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XXIX – Informar sistematicamente à área competente, na Matriz ou nas Superintendências Regionais, sobre quaisquer alterações verificadas nos seus dados cadastrais, tais como estado civil, dependentes, residência, grau de escolaridade;</w:t>
      </w:r>
    </w:p>
    <w:p w14:paraId="454FFA94" w14:textId="77777777" w:rsidR="008967D9" w:rsidRDefault="006F51AF">
      <w:pPr>
        <w:keepNext/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XXX –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Observar rigorosamente os preceitos do Estatuto da Advocacia e do Código de Ética dos Advogados.</w:t>
      </w:r>
    </w:p>
    <w:p w14:paraId="284CE0E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 1º. É absolutamente vedado, sendo nulo e ineficaz em relação à sociedade, o uso da razão social para fins e objetivos estranhos às atividades e interesses sociais, notadamente prestação de avais, fianças e outros atos quejandos, mesmo que em benefício dos próprios sócios.</w:t>
      </w:r>
    </w:p>
    <w:p w14:paraId="285BB470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</w:t>
      </w:r>
    </w:p>
    <w:p w14:paraId="6125F5F7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PROIBIÇÕES Á TODOS OS SÓCIOS, ASSOCIADOS E COLABORADORES</w:t>
      </w:r>
    </w:p>
    <w:p w14:paraId="0859F74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13. É vedado a todos os Sócios, Associados e Colaboradores:</w:t>
      </w:r>
    </w:p>
    <w:p w14:paraId="7E70EE0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valer-se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sua condição funcional para lograr, direta ou indiretamente, qualquer proveito pessoal em detrimento da Firma ou mediante prática de ato ilícito;</w:t>
      </w:r>
    </w:p>
    <w:p w14:paraId="4D68976D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dedicar-se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assuntos particulares durante sua permanência na sede, devendo se dedicar às atividades de interesse da Firma; </w:t>
      </w:r>
    </w:p>
    <w:p w14:paraId="4086077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adotar falsa identidade dentro ou fora das dependências da Firma;</w:t>
      </w:r>
    </w:p>
    <w:p w14:paraId="70D84188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portar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armas nos locais de trabalho;</w:t>
      </w:r>
    </w:p>
    <w:p w14:paraId="3356E33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participar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movimentos que visem desmoralizar e afetar a Firma ou seu corpo de Sócios;</w:t>
      </w:r>
    </w:p>
    <w:p w14:paraId="275667C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retirar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das dependências da Firma quaisquer tipos de materiais ou documentos, sem a devida autorização;</w:t>
      </w:r>
    </w:p>
    <w:p w14:paraId="38D71D3F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VII – registrar a frequência de outro empregado ou contribuir para fraudes no seu registro ou apuração;</w:t>
      </w:r>
    </w:p>
    <w:p w14:paraId="2F89D454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VIII – embriagar-se no horário de funcionamento, faltar ao decoro, usar linguagem e atitudes obscenas, promover ou participar de brincadeiras agressivas, no âmbito da Firma ou enquanto puder ser identificado como colaborador desta;</w:t>
      </w:r>
    </w:p>
    <w:p w14:paraId="55A3573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fornecer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informações a terceiros, bem como utilizar documentos e papéis oficiais da Firma, sem estar devidamente autorizado;</w:t>
      </w:r>
    </w:p>
    <w:p w14:paraId="76556B0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manifestar-se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maneira depreciativa, ofensiva ou agressiva aos Sócios e demais colaboradores da Firma;</w:t>
      </w:r>
    </w:p>
    <w:p w14:paraId="45F82FDB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 – se empregado, deixar de comparecer ao serviço sem causa justificada;</w:t>
      </w:r>
    </w:p>
    <w:p w14:paraId="5D50BA8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 –utilizar recursos materiais e humanos da Firma em atividades de caráter particular;</w:t>
      </w:r>
    </w:p>
    <w:p w14:paraId="7D0FA773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XIII – manifestar-se em nome da Firma, por qualquer meio de divulgação, salvo se autorizado pela Diretoria de Marketing;</w:t>
      </w:r>
    </w:p>
    <w:p w14:paraId="5C97D6A5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XIV –fixar cartazes e/ou retratos nas dependências da Firma sem que esteja previamente autorizado;</w:t>
      </w:r>
    </w:p>
    <w:p w14:paraId="48125920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indevidamente, dinheiro da Firma, bem como deixar de comprovar, em tempo hábil, recursos provenientes de suprimentos;</w:t>
      </w:r>
    </w:p>
    <w:p w14:paraId="02F1EAA9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XVI – no caso de empregados, ausentar-se, em horário de expediente, bem como sair antecipadamente, sem autorização da Chefia Imediata; XXI – exorbitar de sua autoridade ou função;</w:t>
      </w:r>
    </w:p>
    <w:p w14:paraId="15C3F431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XVII – deixar de comunicar à Diretoria de Recursos Humanos o recebimento de qualquer importância indevidamente creditada em seus vencimentos; </w:t>
      </w:r>
    </w:p>
    <w:p w14:paraId="197BC862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XVIII – cometer outras faltas graves, não especificadas, que atrapalhem o andamento dos trabalhos e que estejam em desacordo com os bons costumes.</w:t>
      </w:r>
    </w:p>
    <w:p w14:paraId="3CC31425" w14:textId="77777777" w:rsidR="008967D9" w:rsidRDefault="008967D9">
      <w:pPr>
        <w:tabs>
          <w:tab w:val="left" w:pos="0"/>
        </w:tabs>
        <w:spacing w:after="120" w:line="360" w:lineRule="auto"/>
        <w:jc w:val="both"/>
        <w:rPr>
          <w:rFonts w:eastAsia="Times New Roman" w:cs="Times New Roman"/>
          <w:color w:val="000000"/>
          <w:sz w:val="20"/>
        </w:rPr>
      </w:pPr>
    </w:p>
    <w:p w14:paraId="22E8A04B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IV</w:t>
      </w:r>
    </w:p>
    <w:p w14:paraId="515A1059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DOS DESCUMPRIMENTOS CONTRATUAIS</w:t>
      </w:r>
    </w:p>
    <w:p w14:paraId="0731FB87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</w:t>
      </w:r>
    </w:p>
    <w:p w14:paraId="238B31AD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 CLASSIFICAÇÃO DOS DESCUMPRIMENTOS</w:t>
      </w:r>
    </w:p>
    <w:p w14:paraId="2DFD8633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14. Os descumprimentos, de acordo com a sua gradação, classificam-se em: </w:t>
      </w:r>
    </w:p>
    <w:p w14:paraId="72122FE3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leve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3EC3FDBE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média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7FEA399C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grave.</w:t>
      </w:r>
    </w:p>
    <w:p w14:paraId="57B122D6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 1º. Os descumprimentos leves e médios poderão ter sua consequência aplicada diretamente pela Diretoria de Recursos Humanos.</w:t>
      </w:r>
    </w:p>
    <w:p w14:paraId="41924DAC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 2º. Os descumprimentos graves deverão passar por deliberação da Assembleia Geral.</w:t>
      </w:r>
    </w:p>
    <w:p w14:paraId="24BAA8D6" w14:textId="77777777" w:rsidR="008967D9" w:rsidRDefault="006F51A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3º. A gradação será feita pela autoridade competente. Não é necessário processo interno de apuração. É prerrogativa dos Sócios Nominais a aplicação das penalidades disciplinares trabalhistas aos Empregados 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Estagiários, e a denúncia por descumprimento contratual aos Sócios e Associados.</w:t>
      </w:r>
    </w:p>
    <w:p w14:paraId="27EBDC0E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</w:t>
      </w:r>
    </w:p>
    <w:p w14:paraId="1E65D569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 DISCIPLINA PARA EMPREGADOS</w:t>
      </w:r>
    </w:p>
    <w:p w14:paraId="43B8EC32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15. Considerando os descumprimentos contratuais, os Empregados poderão ter as seguintes penalidades disciplinares:</w:t>
      </w:r>
    </w:p>
    <w:p w14:paraId="284A05D8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leve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advertência a suspensão de 06 dias;</w:t>
      </w:r>
    </w:p>
    <w:p w14:paraId="3ACEF47A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média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suspensão de 07 a 15 dias;</w:t>
      </w:r>
    </w:p>
    <w:p w14:paraId="3085D153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III – grave: suspensão de 16 dias a demissão. </w:t>
      </w:r>
    </w:p>
    <w:p w14:paraId="18BC314D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 1º. Poderão ser aplicadas outras medidas paliativas, de acordo com caso, no interesse da Firma.</w:t>
      </w:r>
    </w:p>
    <w:p w14:paraId="06BC09C7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</w:t>
      </w:r>
    </w:p>
    <w:p w14:paraId="76CFD09C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CONSEQUÊNCIAS CONTRATUAIS PARA SÓCIOS E ASSOCIADOS</w:t>
      </w:r>
    </w:p>
    <w:p w14:paraId="1D82EF27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16. Considerando os descumprimentos contratuais, os Sócios e Associados poderão ter as seguintes consequências:</w:t>
      </w:r>
    </w:p>
    <w:p w14:paraId="431D7605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leve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advertência a suspensão de recebimento de processos por uma semana;</w:t>
      </w:r>
    </w:p>
    <w:p w14:paraId="5C458943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média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suspensão de recebimento de processos de uma a três semanas;</w:t>
      </w:r>
    </w:p>
    <w:p w14:paraId="72AFBB4F" w14:textId="77777777" w:rsidR="008967D9" w:rsidRDefault="006F51AF">
      <w:pPr>
        <w:tabs>
          <w:tab w:val="left" w:pos="0"/>
        </w:tabs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grave: suspensão de recebimento de processos de três a quatro semanas ou rescisão contratual.</w:t>
      </w:r>
    </w:p>
    <w:p w14:paraId="5AB1BC16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IV</w:t>
      </w:r>
    </w:p>
    <w:p w14:paraId="6F897187" w14:textId="77777777" w:rsidR="008967D9" w:rsidRDefault="006F51AF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DISPOSIÇÕES FINAIS</w:t>
      </w:r>
    </w:p>
    <w:p w14:paraId="06D54A92" w14:textId="77777777" w:rsidR="008967D9" w:rsidRDefault="006F51AF">
      <w:pPr>
        <w:tabs>
          <w:tab w:val="left" w:pos="0"/>
        </w:tabs>
        <w:spacing w:after="120" w:line="36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17. Este Regimento Interno poderá ser alterado pela Assembleia Geral de Sócios Nominais por maioria dos votos e entra em vigor no dia 01 de março de 2019.</w:t>
      </w:r>
    </w:p>
    <w:sectPr w:rsidR="008967D9">
      <w:headerReference w:type="default" r:id="rId7"/>
      <w:footerReference w:type="default" r:id="rId8"/>
      <w:pgSz w:w="11906" w:h="16838"/>
      <w:pgMar w:top="1180" w:right="1133" w:bottom="1276" w:left="1418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CDCA4" w14:textId="77777777" w:rsidR="00BA15D4" w:rsidRDefault="00BA15D4">
      <w:pPr>
        <w:spacing w:after="0" w:line="240" w:lineRule="auto"/>
      </w:pPr>
      <w:r>
        <w:separator/>
      </w:r>
    </w:p>
  </w:endnote>
  <w:endnote w:type="continuationSeparator" w:id="0">
    <w:p w14:paraId="6ABE168A" w14:textId="77777777" w:rsidR="00BA15D4" w:rsidRDefault="00BA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5A51" w14:textId="77777777" w:rsidR="008967D9" w:rsidRDefault="008967D9">
    <w:pPr>
      <w:spacing w:after="545" w:line="240" w:lineRule="auto"/>
      <w:jc w:val="center"/>
      <w:rPr>
        <w:rFonts w:ascii="Arial Narrow" w:eastAsia="Arial Narrow" w:hAnsi="Arial Narrow" w:cs="Arial Narrow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ACEA4" w14:textId="77777777" w:rsidR="00BA15D4" w:rsidRDefault="00BA15D4">
      <w:pPr>
        <w:spacing w:after="0" w:line="240" w:lineRule="auto"/>
      </w:pPr>
      <w:r>
        <w:separator/>
      </w:r>
    </w:p>
  </w:footnote>
  <w:footnote w:type="continuationSeparator" w:id="0">
    <w:p w14:paraId="7B02C9CC" w14:textId="77777777" w:rsidR="00BA15D4" w:rsidRDefault="00BA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32C2D" w14:textId="77777777" w:rsidR="008967D9" w:rsidRDefault="006F51AF">
    <w:pPr>
      <w:spacing w:before="426" w:after="0" w:line="240" w:lineRule="auto"/>
      <w:rPr>
        <w:color w:val="000000"/>
      </w:rPr>
    </w:pPr>
    <w:r>
      <w:rPr>
        <w:noProof/>
        <w:color w:val="000000"/>
        <w:lang w:eastAsia="pt-BR" w:bidi="ar-SA"/>
      </w:rPr>
      <w:drawing>
        <wp:anchor distT="0" distB="0" distL="0" distR="0" simplePos="0" relativeHeight="15" behindDoc="1" locked="0" layoutInCell="1" allowOverlap="1" wp14:anchorId="79802571" wp14:editId="442969EB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412240" cy="74612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67D9"/>
    <w:rsid w:val="001B540E"/>
    <w:rsid w:val="003B76CD"/>
    <w:rsid w:val="006F51AF"/>
    <w:rsid w:val="00826C80"/>
    <w:rsid w:val="008967D9"/>
    <w:rsid w:val="00BA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78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46">
    <w:name w:val="ListLabel 46"/>
    <w:qFormat/>
    <w:rPr>
      <w:rFonts w:ascii="Calibri" w:hAnsi="Calibri"/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2"/>
      <w:vertAlign w:val="baseline"/>
    </w:rPr>
  </w:style>
  <w:style w:type="character" w:customStyle="1" w:styleId="ListLabel48">
    <w:name w:val="ListLabel 48"/>
    <w:qFormat/>
    <w:rPr>
      <w:position w:val="0"/>
      <w:sz w:val="22"/>
      <w:vertAlign w:val="baseline"/>
    </w:rPr>
  </w:style>
  <w:style w:type="character" w:customStyle="1" w:styleId="ListLabel49">
    <w:name w:val="ListLabel 49"/>
    <w:qFormat/>
    <w:rPr>
      <w:position w:val="0"/>
      <w:sz w:val="22"/>
      <w:vertAlign w:val="baseline"/>
    </w:rPr>
  </w:style>
  <w:style w:type="character" w:customStyle="1" w:styleId="ListLabel50">
    <w:name w:val="ListLabel 50"/>
    <w:qFormat/>
    <w:rPr>
      <w:position w:val="0"/>
      <w:sz w:val="22"/>
      <w:vertAlign w:val="baseline"/>
    </w:rPr>
  </w:style>
  <w:style w:type="character" w:customStyle="1" w:styleId="ListLabel51">
    <w:name w:val="ListLabel 51"/>
    <w:qFormat/>
    <w:rPr>
      <w:position w:val="0"/>
      <w:sz w:val="22"/>
      <w:vertAlign w:val="baseline"/>
    </w:rPr>
  </w:style>
  <w:style w:type="character" w:customStyle="1" w:styleId="ListLabel52">
    <w:name w:val="ListLabel 52"/>
    <w:qFormat/>
    <w:rPr>
      <w:position w:val="0"/>
      <w:sz w:val="22"/>
      <w:vertAlign w:val="baseline"/>
    </w:rPr>
  </w:style>
  <w:style w:type="character" w:customStyle="1" w:styleId="ListLabel53">
    <w:name w:val="ListLabel 53"/>
    <w:qFormat/>
    <w:rPr>
      <w:position w:val="0"/>
      <w:sz w:val="22"/>
      <w:vertAlign w:val="baseline"/>
    </w:rPr>
  </w:style>
  <w:style w:type="character" w:customStyle="1" w:styleId="ListLabel54">
    <w:name w:val="ListLabel 54"/>
    <w:qFormat/>
    <w:rPr>
      <w:position w:val="0"/>
      <w:sz w:val="22"/>
      <w:vertAlign w:val="baselin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sz w:val="22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4511</Words>
  <Characters>24361</Characters>
  <Application>Microsoft Macintosh Word</Application>
  <DocSecurity>0</DocSecurity>
  <Lines>203</Lines>
  <Paragraphs>57</Paragraphs>
  <ScaleCrop>false</ScaleCrop>
  <LinksUpToDate>false</LinksUpToDate>
  <CharactersWithSpaces>28815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dc:description/>
  <cp:lastModifiedBy>Usuário do Microsoft Office</cp:lastModifiedBy>
  <cp:revision>4</cp:revision>
  <dcterms:created xsi:type="dcterms:W3CDTF">2019-02-21T19:51:00Z</dcterms:created>
  <dcterms:modified xsi:type="dcterms:W3CDTF">2019-02-28T19:08:00Z</dcterms:modified>
  <dc:language>pt-BR</dc:language>
</cp:coreProperties>
</file>