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links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after="0" w:before="0" w:lineRule="auto"/>
        <w:rPr>
          <w:rFonts w:ascii="Roboto" w:cs="Roboto" w:eastAsia="Roboto" w:hAnsi="Roboto"/>
          <w:b w:val="1"/>
          <w:color w:val="ffffff"/>
          <w:shd w:fill="121212" w:val="clear"/>
        </w:rPr>
      </w:pPr>
      <w:bookmarkStart w:colFirst="0" w:colLast="0" w:name="_jqc50721y9dj" w:id="0"/>
      <w:bookmarkEnd w:id="0"/>
      <w:r w:rsidDel="00000000" w:rsidR="00000000" w:rsidRPr="00000000">
        <w:rPr>
          <w:rFonts w:ascii="Roboto" w:cs="Roboto" w:eastAsia="Roboto" w:hAnsi="Roboto"/>
          <w:b w:val="1"/>
          <w:color w:val="ffffff"/>
          <w:shd w:fill="121212" w:val="clear"/>
          <w:rtl w:val="0"/>
        </w:rPr>
        <w:t xml:space="preserve">AULA 1: Conhecendo plataformas que aumentam seus ganhos PARTE 1</w:t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  <w:color w:val="ffffff"/>
          <w:sz w:val="24"/>
          <w:szCs w:val="24"/>
          <w:shd w:fill="121212" w:val="clear"/>
        </w:rPr>
      </w:pPr>
      <w:r w:rsidDel="00000000" w:rsidR="00000000" w:rsidRPr="00000000">
        <w:rPr>
          <w:rFonts w:ascii="Roboto" w:cs="Roboto" w:eastAsia="Roboto" w:hAnsi="Roboto"/>
          <w:color w:val="ffffff"/>
          <w:sz w:val="24"/>
          <w:szCs w:val="24"/>
          <w:shd w:fill="121212" w:val="clear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after="360" w:line="426.6672" w:lineRule="auto"/>
        <w:rPr>
          <w:rFonts w:ascii="Roboto" w:cs="Roboto" w:eastAsia="Roboto" w:hAnsi="Roboto"/>
          <w:color w:val="ffffff"/>
          <w:sz w:val="24"/>
          <w:szCs w:val="24"/>
          <w:shd w:fill="121212" w:val="clear"/>
        </w:rPr>
      </w:pPr>
      <w:r w:rsidDel="00000000" w:rsidR="00000000" w:rsidRPr="00000000">
        <w:rPr>
          <w:rFonts w:ascii="Roboto" w:cs="Roboto" w:eastAsia="Roboto" w:hAnsi="Roboto"/>
          <w:color w:val="ffffff"/>
          <w:sz w:val="24"/>
          <w:szCs w:val="24"/>
          <w:shd w:fill="121212" w:val="clear"/>
          <w:rtl w:val="0"/>
        </w:rPr>
        <w:t xml:space="preserve">LINKS </w:t>
      </w:r>
    </w:p>
    <w:p w:rsidR="00000000" w:rsidDel="00000000" w:rsidP="00000000" w:rsidRDefault="00000000" w:rsidRPr="00000000" w14:paraId="00000008">
      <w:pPr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after="360" w:before="360" w:line="426.6672" w:lineRule="auto"/>
        <w:rPr>
          <w:rFonts w:ascii="Roboto" w:cs="Roboto" w:eastAsia="Roboto" w:hAnsi="Roboto"/>
          <w:color w:val="3ea6ff"/>
          <w:sz w:val="24"/>
          <w:szCs w:val="24"/>
          <w:shd w:fill="121212" w:val="clear"/>
        </w:rPr>
      </w:pPr>
      <w:hyperlink r:id="rId6">
        <w:r w:rsidDel="00000000" w:rsidR="00000000" w:rsidRPr="00000000">
          <w:rPr>
            <w:rFonts w:ascii="Roboto" w:cs="Roboto" w:eastAsia="Roboto" w:hAnsi="Roboto"/>
            <w:color w:val="3ea6ff"/>
            <w:sz w:val="24"/>
            <w:szCs w:val="24"/>
            <w:shd w:fill="121212" w:val="clear"/>
            <w:rtl w:val="0"/>
          </w:rPr>
          <w:t xml:space="preserve">https://actionpay.com.br/ref:NzI2MzEzNjIyMDk1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after="360" w:before="360" w:line="426.6672" w:lineRule="auto"/>
        <w:rPr>
          <w:rFonts w:ascii="Roboto" w:cs="Roboto" w:eastAsia="Roboto" w:hAnsi="Roboto"/>
          <w:color w:val="ffffff"/>
          <w:sz w:val="24"/>
          <w:szCs w:val="24"/>
          <w:shd w:fill="121212" w:val="clear"/>
        </w:rPr>
      </w:pPr>
      <w:hyperlink r:id="rId7">
        <w:r w:rsidDel="00000000" w:rsidR="00000000" w:rsidRPr="00000000">
          <w:rPr>
            <w:rFonts w:ascii="Roboto" w:cs="Roboto" w:eastAsia="Roboto" w:hAnsi="Roboto"/>
            <w:color w:val="3ea6ff"/>
            <w:sz w:val="24"/>
            <w:szCs w:val="24"/>
            <w:shd w:fill="121212" w:val="clear"/>
            <w:rtl w:val="0"/>
          </w:rPr>
          <w:t xml:space="preserve">https://br.fiverr.com/categori...</w:t>
        </w:r>
      </w:hyperlink>
      <w:r w:rsidDel="00000000" w:rsidR="00000000" w:rsidRPr="00000000">
        <w:rPr>
          <w:rFonts w:ascii="Roboto" w:cs="Roboto" w:eastAsia="Roboto" w:hAnsi="Roboto"/>
          <w:color w:val="ffffff"/>
          <w:sz w:val="24"/>
          <w:szCs w:val="24"/>
          <w:shd w:fill="121212" w:val="clear"/>
          <w:rtl w:val="0"/>
        </w:rPr>
        <w:t xml:space="preserve">;</w:t>
      </w:r>
    </w:p>
    <w:p w:rsidR="00000000" w:rsidDel="00000000" w:rsidP="00000000" w:rsidRDefault="00000000" w:rsidRPr="00000000" w14:paraId="0000000A">
      <w:pPr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after="360" w:before="360" w:line="426.6672" w:lineRule="auto"/>
        <w:rPr>
          <w:rFonts w:ascii="Roboto" w:cs="Roboto" w:eastAsia="Roboto" w:hAnsi="Roboto"/>
          <w:color w:val="ffffff"/>
          <w:sz w:val="24"/>
          <w:szCs w:val="24"/>
          <w:shd w:fill="121212" w:val="clear"/>
        </w:rPr>
      </w:pPr>
      <w:hyperlink r:id="rId8">
        <w:r w:rsidDel="00000000" w:rsidR="00000000" w:rsidRPr="00000000">
          <w:rPr>
            <w:rFonts w:ascii="Roboto" w:cs="Roboto" w:eastAsia="Roboto" w:hAnsi="Roboto"/>
            <w:color w:val="3ea6ff"/>
            <w:sz w:val="24"/>
            <w:szCs w:val="24"/>
            <w:shd w:fill="121212" w:val="clear"/>
            <w:rtl w:val="0"/>
          </w:rPr>
          <w:t xml:space="preserve">https://www.affpaying.com/&amp;nbs...</w:t>
        </w:r>
      </w:hyperlink>
      <w:r w:rsidDel="00000000" w:rsidR="00000000" w:rsidRPr="00000000">
        <w:rPr>
          <w:rFonts w:ascii="Roboto" w:cs="Roboto" w:eastAsia="Roboto" w:hAnsi="Roboto"/>
          <w:color w:val="ffffff"/>
          <w:sz w:val="24"/>
          <w:szCs w:val="24"/>
          <w:shd w:fill="121212" w:val="clear"/>
          <w:rtl w:val="0"/>
        </w:rPr>
        <w:t xml:space="preserve">;</w:t>
      </w:r>
    </w:p>
    <w:p w:rsidR="00000000" w:rsidDel="00000000" w:rsidP="00000000" w:rsidRDefault="00000000" w:rsidRPr="00000000" w14:paraId="0000000B">
      <w:pPr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after="360" w:before="360" w:line="426.6672" w:lineRule="auto"/>
        <w:rPr>
          <w:rFonts w:ascii="Roboto" w:cs="Roboto" w:eastAsia="Roboto" w:hAnsi="Roboto"/>
          <w:color w:val="ffffff"/>
          <w:sz w:val="24"/>
          <w:szCs w:val="24"/>
          <w:shd w:fill="121212" w:val="clear"/>
        </w:rPr>
      </w:pPr>
      <w:hyperlink r:id="rId9">
        <w:r w:rsidDel="00000000" w:rsidR="00000000" w:rsidRPr="00000000">
          <w:rPr>
            <w:rFonts w:ascii="Roboto" w:cs="Roboto" w:eastAsia="Roboto" w:hAnsi="Roboto"/>
            <w:color w:val="3ea6ff"/>
            <w:sz w:val="24"/>
            <w:szCs w:val="24"/>
            <w:shd w:fill="121212" w:val="clear"/>
            <w:rtl w:val="0"/>
          </w:rPr>
          <w:t xml:space="preserve">https://offervault.com/?select...</w:t>
        </w:r>
      </w:hyperlink>
      <w:r w:rsidDel="00000000" w:rsidR="00000000" w:rsidRPr="00000000">
        <w:rPr>
          <w:rFonts w:ascii="Roboto" w:cs="Roboto" w:eastAsia="Roboto" w:hAnsi="Roboto"/>
          <w:color w:val="ffffff"/>
          <w:sz w:val="24"/>
          <w:szCs w:val="24"/>
          <w:shd w:fill="121212" w:val="clear"/>
          <w:rtl w:val="0"/>
        </w:rPr>
        <w:t xml:space="preserve">;</w:t>
      </w:r>
    </w:p>
    <w:p w:rsidR="00000000" w:rsidDel="00000000" w:rsidP="00000000" w:rsidRDefault="00000000" w:rsidRPr="00000000" w14:paraId="0000000C">
      <w:pPr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before="360" w:line="426.6672" w:lineRule="auto"/>
        <w:rPr>
          <w:rFonts w:ascii="Roboto" w:cs="Roboto" w:eastAsia="Roboto" w:hAnsi="Roboto"/>
          <w:color w:val="3ea6ff"/>
          <w:sz w:val="24"/>
          <w:szCs w:val="24"/>
          <w:shd w:fill="121212" w:val="clear"/>
        </w:rPr>
      </w:pPr>
      <w:hyperlink r:id="rId10">
        <w:r w:rsidDel="00000000" w:rsidR="00000000" w:rsidRPr="00000000">
          <w:rPr>
            <w:rFonts w:ascii="Roboto" w:cs="Roboto" w:eastAsia="Roboto" w:hAnsi="Roboto"/>
            <w:color w:val="3ea6ff"/>
            <w:sz w:val="24"/>
            <w:szCs w:val="24"/>
            <w:shd w:fill="121212" w:val="clear"/>
            <w:rtl w:val="0"/>
          </w:rPr>
          <w:t xml:space="preserve">https://store.admitad.com/pt/w...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after="0" w:before="0" w:lineRule="auto"/>
        <w:rPr>
          <w:rFonts w:ascii="Roboto" w:cs="Roboto" w:eastAsia="Roboto" w:hAnsi="Roboto"/>
          <w:b w:val="1"/>
          <w:color w:val="ffffff"/>
          <w:shd w:fill="121212" w:val="clear"/>
        </w:rPr>
      </w:pPr>
      <w:bookmarkStart w:colFirst="0" w:colLast="0" w:name="_qpfw22fky8h4" w:id="1"/>
      <w:bookmarkEnd w:id="1"/>
      <w:r w:rsidDel="00000000" w:rsidR="00000000" w:rsidRPr="00000000">
        <w:rPr>
          <w:rFonts w:ascii="Roboto" w:cs="Roboto" w:eastAsia="Roboto" w:hAnsi="Roboto"/>
          <w:b w:val="1"/>
          <w:color w:val="ffffff"/>
          <w:shd w:fill="121212" w:val="clear"/>
          <w:rtl w:val="0"/>
        </w:rPr>
        <w:t xml:space="preserve">AULA 3: Vivendo do CPA Marketing: Estudo de Caso, Prof. Vanquilha</w:t>
      </w:r>
    </w:p>
    <w:p w:rsidR="00000000" w:rsidDel="00000000" w:rsidP="00000000" w:rsidRDefault="00000000" w:rsidRPr="00000000" w14:paraId="00000011">
      <w:pPr>
        <w:rPr>
          <w:rFonts w:ascii="Roboto" w:cs="Roboto" w:eastAsia="Roboto" w:hAnsi="Roboto"/>
          <w:color w:val="ffffff"/>
          <w:sz w:val="24"/>
          <w:szCs w:val="24"/>
          <w:shd w:fill="121212" w:val="clear"/>
        </w:rPr>
      </w:pPr>
      <w:r w:rsidDel="00000000" w:rsidR="00000000" w:rsidRPr="00000000">
        <w:rPr>
          <w:rFonts w:ascii="Roboto" w:cs="Roboto" w:eastAsia="Roboto" w:hAnsi="Roboto"/>
          <w:color w:val="ffffff"/>
          <w:sz w:val="24"/>
          <w:szCs w:val="24"/>
          <w:shd w:fill="121212" w:val="clear"/>
          <w:rtl w:val="0"/>
        </w:rPr>
        <w:t xml:space="preserve"> </w:t>
      </w:r>
    </w:p>
    <w:p w:rsidR="00000000" w:rsidDel="00000000" w:rsidP="00000000" w:rsidRDefault="00000000" w:rsidRPr="00000000" w14:paraId="00000012">
      <w:pPr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line="426.6672" w:lineRule="auto"/>
        <w:rPr>
          <w:rFonts w:ascii="Roboto" w:cs="Roboto" w:eastAsia="Roboto" w:hAnsi="Roboto"/>
          <w:color w:val="3ea6ff"/>
          <w:sz w:val="24"/>
          <w:szCs w:val="24"/>
          <w:shd w:fill="121212" w:val="clear"/>
        </w:rPr>
      </w:pPr>
      <w:hyperlink r:id="rId11">
        <w:r w:rsidDel="00000000" w:rsidR="00000000" w:rsidRPr="00000000">
          <w:rPr>
            <w:rFonts w:ascii="Roboto" w:cs="Roboto" w:eastAsia="Roboto" w:hAnsi="Roboto"/>
            <w:color w:val="3ea6ff"/>
            <w:sz w:val="24"/>
            <w:szCs w:val="24"/>
            <w:shd w:fill="121212" w:val="clear"/>
            <w:rtl w:val="0"/>
          </w:rPr>
          <w:t xml:space="preserve">https://actionpay.com.br/ref:NzI2MzEzNjIyMDk1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Roboto" w:cs="Roboto" w:eastAsia="Roboto" w:hAnsi="Roboto"/>
          <w:color w:val="ffffff"/>
          <w:sz w:val="27"/>
          <w:szCs w:val="27"/>
          <w:shd w:fill="121212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Roboto" w:cs="Roboto" w:eastAsia="Roboto" w:hAnsi="Roboto"/>
          <w:color w:val="ffffff"/>
          <w:sz w:val="27"/>
          <w:szCs w:val="27"/>
          <w:shd w:fill="121212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Roboto" w:cs="Roboto" w:eastAsia="Roboto" w:hAnsi="Roboto"/>
          <w:color w:val="ffffff"/>
          <w:sz w:val="27"/>
          <w:szCs w:val="27"/>
          <w:shd w:fill="121212" w:val="clear"/>
        </w:rPr>
      </w:pPr>
      <w:r w:rsidDel="00000000" w:rsidR="00000000" w:rsidRPr="00000000">
        <w:rPr>
          <w:rFonts w:ascii="Roboto" w:cs="Roboto" w:eastAsia="Roboto" w:hAnsi="Roboto"/>
          <w:color w:val="ffffff"/>
          <w:sz w:val="27"/>
          <w:szCs w:val="27"/>
          <w:shd w:fill="121212" w:val="clear"/>
          <w:rtl w:val="0"/>
        </w:rPr>
        <w:t xml:space="preserve">Link para voce se afiliar: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Roboto" w:cs="Roboto" w:eastAsia="Roboto" w:hAnsi="Roboto"/>
          <w:color w:val="ffffff"/>
          <w:sz w:val="27"/>
          <w:szCs w:val="27"/>
          <w:shd w:fill="121212" w:val="clear"/>
        </w:rPr>
      </w:pPr>
      <w:hyperlink r:id="rId12">
        <w:r w:rsidDel="00000000" w:rsidR="00000000" w:rsidRPr="00000000">
          <w:rPr>
            <w:rFonts w:ascii="Roboto" w:cs="Roboto" w:eastAsia="Roboto" w:hAnsi="Roboto"/>
            <w:color w:val="1155cc"/>
            <w:sz w:val="27"/>
            <w:szCs w:val="27"/>
            <w:u w:val="single"/>
            <w:shd w:fill="121212" w:val="clear"/>
            <w:rtl w:val="0"/>
          </w:rPr>
          <w:t xml:space="preserve">https://app.indoleads.com.br/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Roboto" w:cs="Roboto" w:eastAsia="Roboto" w:hAnsi="Roboto"/>
          <w:color w:val="ffffff"/>
          <w:sz w:val="27"/>
          <w:szCs w:val="27"/>
          <w:shd w:fill="121212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Roboto" w:cs="Roboto" w:eastAsia="Roboto" w:hAnsi="Roboto"/>
          <w:color w:val="ffffff"/>
          <w:sz w:val="27"/>
          <w:szCs w:val="27"/>
          <w:shd w:fill="121212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Roboto" w:cs="Roboto" w:eastAsia="Roboto" w:hAnsi="Roboto"/>
          <w:color w:val="ffffff"/>
          <w:sz w:val="27"/>
          <w:szCs w:val="27"/>
          <w:shd w:fill="121212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Roboto" w:cs="Roboto" w:eastAsia="Roboto" w:hAnsi="Roboto"/>
          <w:color w:val="ffffff"/>
          <w:sz w:val="27"/>
          <w:szCs w:val="27"/>
          <w:shd w:fill="121212" w:val="clear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actionpay.com.br/ref:NzI2MzEzNjIyMDk1" TargetMode="External"/><Relationship Id="rId10" Type="http://schemas.openxmlformats.org/officeDocument/2006/relationships/hyperlink" Target="https://store.admitad.com/pt/webmaster/websites/25310" TargetMode="External"/><Relationship Id="rId12" Type="http://schemas.openxmlformats.org/officeDocument/2006/relationships/hyperlink" Target="https://app.indoleads.com.br/" TargetMode="External"/><Relationship Id="rId9" Type="http://schemas.openxmlformats.org/officeDocument/2006/relationships/hyperlink" Target="https://offervault.com/?selectedTab=topOffers&amp;search=&amp;page=1%C2%A0" TargetMode="External"/><Relationship Id="rId5" Type="http://schemas.openxmlformats.org/officeDocument/2006/relationships/styles" Target="styles.xml"/><Relationship Id="rId6" Type="http://schemas.openxmlformats.org/officeDocument/2006/relationships/hyperlink" Target="https://actionpay.com.br/ref:NzI2MzEzNjIyMDk1" TargetMode="External"/><Relationship Id="rId7" Type="http://schemas.openxmlformats.org/officeDocument/2006/relationships/hyperlink" Target="https://br.fiverr.com/categories/video-animation/video-art/ai-video-art?source=category_tree%C2%A0" TargetMode="External"/><Relationship Id="rId8" Type="http://schemas.openxmlformats.org/officeDocument/2006/relationships/hyperlink" Target="https://www.affpaying.com/%C2%A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