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Lembra que eu falei em uma aula que em 99% dos casos o gargalo está na sua promoção.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Pois é—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Digamos que dentro disso, o principal gargalo é a sua oferta em si.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Ou seja: o que você entrega, com qual garantia e que condições.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Agora vamos começar uma sequência com 3 aulas para nos aprofundarmos nesses pontos importantes, começando pelas Ofertas.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Veja aqui a importância de se criar uma boa oferta e os elementos que você precisa para isso.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Os elementos de uma boa oferta são: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Nome: o nome em si do seu produto.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PUV: a Proposta Única de Vendas (USP, em inglês, criado por Ross Reeves)</w:t>
        <w:br w:type="textWrapping"/>
        <w:t xml:space="preserve">Itens: aqui é o que a pessoa recebe.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Preço: o seu preço do seu curso.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Bônus: que você inclui sem custos hoje como promoção especial.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Depoimentos: específicos e relacionados ao seu principal avatar.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Escassez: por que agir agora? Vagas limitadas, inscrições por tempo limitado, primeiras 2 horas, promoção válida só aqui. Isso funciona enquanto é pequeno. O que você perde ao não se inscrever hoje.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Você também irá aprender sobre os diferentes Modelos de Persuasão, bem como recomendações sobre Preços e Valores para um curso online.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Lembrando que para a Proposta Única de Vendas (PUV) você pode sempre usar o material que você encontra em Acervo › Títulos.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Ali você tem diversos modelos de títulos, bem como uma lista de Frases de Impacto que se encaixam muito bem aí.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1666218iu5u4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Agente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aqui um agente pronto para te ajudar a criar uma ótima oferta: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b w:val="1"/>
          <w:color w:val="1155cc"/>
          <w:sz w:val="23"/>
          <w:szCs w:val="23"/>
          <w:shd w:fill="151515" w:val="clear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→ Agente: Oferta Magnética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at.openai.com/g/g-6zKeppLCj-oferta-magne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