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71" w:rsidRDefault="00E129E0" w:rsidP="00E129E0">
      <w:pPr>
        <w:ind w:left="2124"/>
      </w:pPr>
      <w:r>
        <w:t>Política de Troca e Reembolso</w:t>
      </w:r>
    </w:p>
    <w:p w:rsidR="00E129E0" w:rsidRDefault="00E129E0" w:rsidP="00E129E0"/>
    <w:p w:rsidR="00E129E0" w:rsidRDefault="00E129E0" w:rsidP="00E129E0"/>
    <w:p w:rsidR="00E129E0" w:rsidRDefault="00E129E0" w:rsidP="00E129E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Nossa política de troca e reembolso é válida por até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dias após o recebimento do produto.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ser elegível, o produto não pode estar usado e deve estar na mesma condição em que você o recebeu, em sua embalagem original.</w:t>
      </w:r>
    </w:p>
    <w:p w:rsidR="00E129E0" w:rsidRDefault="00E129E0" w:rsidP="00E129E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Uma vez que sua devolução é recebida e inspecionada, nós lhe enviaremos um e-mail para notificá-lo de que recebemos o produto retornado. Também iremos notificá-lo da aprovação ou rejeição do seu reembolso.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 você for aprovado, seu reembolso será processado, e um crédito será aplicado automaticamente ao seu cartão de crédito ou método de pagamento original, dentro de alguns dias.</w:t>
      </w:r>
    </w:p>
    <w:p w:rsidR="00E129E0" w:rsidRDefault="00E129E0" w:rsidP="00E129E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129E0" w:rsidRDefault="00E129E0" w:rsidP="00E129E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>Reembolsos atrasados ​​ou em falta (se aplicável)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 ainda não recebeu um reembolso, primeiro verifique sua conta bancária novamente.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Em seguida, entre em contato com a sua empresa de cartão de crédito, pode levar algum tempo até que seu reembolso seja oficialmente publicado.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Muitas vezes, há um tempo de processamento antes do reembolso constar no seu extrato ou fatura.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Se você fez tudo isso e ainda não recebeu seu reembolso, entre em contato conosco pelo e-mail </w:t>
      </w:r>
      <w:hyperlink r:id="rId4" w:history="1">
        <w:r w:rsidRPr="00B51FAB">
          <w:rPr>
            <w:rStyle w:val="Hyperlink"/>
            <w:rFonts w:ascii="Arial" w:hAnsi="Arial" w:cs="Arial"/>
            <w:sz w:val="21"/>
            <w:szCs w:val="21"/>
            <w:highlight w:val="yellow"/>
            <w:shd w:val="clear" w:color="auto" w:fill="FFFFFF"/>
          </w:rPr>
          <w:t>nome</w:t>
        </w:r>
        <w:r w:rsidRPr="00B51FAB">
          <w:rPr>
            <w:rStyle w:val="Hyperlink"/>
            <w:rFonts w:ascii="Arial" w:hAnsi="Arial" w:cs="Arial"/>
            <w:sz w:val="21"/>
            <w:szCs w:val="21"/>
            <w:highlight w:val="yellow"/>
            <w:shd w:val="clear" w:color="auto" w:fill="FFFFFF"/>
          </w:rPr>
          <w:t>@</w:t>
        </w:r>
        <w:r w:rsidRPr="00B51FAB">
          <w:rPr>
            <w:rStyle w:val="Hyperlink"/>
            <w:rFonts w:ascii="Arial" w:hAnsi="Arial" w:cs="Arial"/>
            <w:sz w:val="21"/>
            <w:szCs w:val="21"/>
            <w:highlight w:val="yellow"/>
            <w:shd w:val="clear" w:color="auto" w:fill="FFFFFF"/>
          </w:rPr>
          <w:t>sualoja</w:t>
        </w:r>
        <w:r w:rsidRPr="00B51FAB">
          <w:rPr>
            <w:rStyle w:val="Hyperlink"/>
            <w:rFonts w:ascii="Arial" w:hAnsi="Arial" w:cs="Arial"/>
            <w:sz w:val="21"/>
            <w:szCs w:val="21"/>
            <w:highlight w:val="yellow"/>
            <w:shd w:val="clear" w:color="auto" w:fill="FFFFFF"/>
          </w:rPr>
          <w:t>.com.br</w:t>
        </w:r>
      </w:hyperlink>
      <w:bookmarkStart w:id="0" w:name="_GoBack"/>
      <w:bookmarkEnd w:id="0"/>
    </w:p>
    <w:p w:rsidR="00E129E0" w:rsidRDefault="00E129E0" w:rsidP="00E129E0">
      <w: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>Remessa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Você será responsável por pagar seus próprios custos de envio pelo retorno do seu produto. Os custos de envio não são reembolsáveis. Se você receber um reembolso, o custo do frete de retorno será deduzido do seu reembolso.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Dependendo de onde você mora, o tempo que pode demorar para que seu produto trocado chegue até você, pode variar.</w:t>
      </w:r>
    </w:p>
    <w:sectPr w:rsidR="00E12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0"/>
    <w:rsid w:val="0034297F"/>
    <w:rsid w:val="006F20B9"/>
    <w:rsid w:val="00E1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B7DA"/>
  <w15:chartTrackingRefBased/>
  <w15:docId w15:val="{14CD9BAD-C349-45BE-997B-DE3C6865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129E0"/>
    <w:rPr>
      <w:b/>
      <w:bCs/>
    </w:rPr>
  </w:style>
  <w:style w:type="character" w:styleId="Hyperlink">
    <w:name w:val="Hyperlink"/>
    <w:basedOn w:val="Fontepargpadro"/>
    <w:uiPriority w:val="99"/>
    <w:unhideWhenUsed/>
    <w:rsid w:val="00E129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2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me@sualoj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2020-08-28T23:24:00Z</dcterms:created>
  <dcterms:modified xsi:type="dcterms:W3CDTF">2020-08-28T23:28:00Z</dcterms:modified>
</cp:coreProperties>
</file>