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52"/>
          <w:szCs w:val="52"/>
        </w:rPr>
      </w:pPr>
      <w:r w:rsidDel="00000000" w:rsidR="00000000" w:rsidRPr="00000000">
        <w:rPr>
          <w:b w:val="1"/>
          <w:i w:val="1"/>
          <w:sz w:val="52"/>
          <w:szCs w:val="52"/>
          <w:rtl w:val="0"/>
        </w:rPr>
        <w:t xml:space="preserve">Estudo do Mercado (produto x)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52"/>
          <w:szCs w:val="52"/>
        </w:rPr>
      </w:pPr>
      <w:r w:rsidDel="00000000" w:rsidR="00000000" w:rsidRPr="00000000">
        <w:rPr>
          <w:b w:val="1"/>
          <w:i w:val="1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Importância</w:t>
      </w:r>
      <w:r w:rsidDel="00000000" w:rsidR="00000000" w:rsidRPr="00000000">
        <w:rPr>
          <w:b w:val="1"/>
          <w:sz w:val="28"/>
          <w:szCs w:val="28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Identificar o nível da sua concorrência, conseguir mídia para a oferta, ter ideias.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Mapeamento</w:t>
      </w:r>
      <w:r w:rsidDel="00000000" w:rsidR="00000000" w:rsidRPr="00000000">
        <w:rPr>
          <w:sz w:val="28"/>
          <w:szCs w:val="28"/>
          <w:rtl w:val="0"/>
        </w:rPr>
        <w:t xml:space="preserve">: BigSpy, Ads Library, Google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Lojas concorrentes: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2 -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3 -</w:t>
      </w: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Pontos positivos das ofertas: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1 -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2 -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3 -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Pontos negativos para se melhorar: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1 -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2 -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3 -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