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Termo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ZDMDIGITAL.COM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Este conteúdo foi tratado pela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zdmdigital.com</w:t>
        </w:r>
      </w:hyperlink>
      <w:r w:rsidDel="00000000" w:rsidR="00000000" w:rsidRPr="00000000">
        <w:rPr>
          <w:rtl w:val="0"/>
        </w:rPr>
        <w:t xml:space="preserve"> onde você pode encontrar outros conteúdos para baixar gratuitamente.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Este Conteúdo foi Indexado pela 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ZDMDIGITAL.COM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, é acessível como forma de incentivo educacional, então todos os cursos no site são acessíveis a quem quiser. </w:t>
      </w:r>
    </w:p>
    <w:p w:rsidR="00000000" w:rsidDel="00000000" w:rsidP="00000000" w:rsidRDefault="00000000" w:rsidRPr="00000000" w14:paraId="00000006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Todos tem como fins educacionais, promover acessibilidade ao conhecimento, apoiamos que ao concluir e esteja completamente satisfeito adquirir o conteúdo com o autor em sua plataforma.</w:t>
      </w:r>
    </w:p>
    <w:p w:rsidR="00000000" w:rsidDel="00000000" w:rsidP="00000000" w:rsidRDefault="00000000" w:rsidRPr="00000000" w14:paraId="00000008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Não aceite ofertas de outros grupos fora da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zdmdigital.com</w:t>
        </w:r>
      </w:hyperlink>
      <w:r w:rsidDel="00000000" w:rsidR="00000000" w:rsidRPr="00000000">
        <w:rPr>
          <w:sz w:val="21"/>
          <w:szCs w:val="21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rPr>
          <w:b w:val="1"/>
          <w:i w:val="1"/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br w:type="textWrapping"/>
      </w:r>
      <w:r w:rsidDel="00000000" w:rsidR="00000000" w:rsidRPr="00000000">
        <w:rPr>
          <w:b w:val="1"/>
          <w:i w:val="1"/>
          <w:sz w:val="21"/>
          <w:szCs w:val="21"/>
          <w:highlight w:val="white"/>
          <w:rtl w:val="0"/>
        </w:rPr>
        <w:t xml:space="preserve">Projeta-se das ofertas milagrosas na ZDM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#ZDMforever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zdmdigita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zdmdigital.com" TargetMode="External"/><Relationship Id="rId8" Type="http://schemas.openxmlformats.org/officeDocument/2006/relationships/hyperlink" Target="https://zdmdigi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X6kAghmmXdjfkdjEudLwyTiT9Q==">CgMxLjA4AHIhMW9DM1Rfbm54Q2hUa2JfSFJPV18yTTgyZ0NUWllXU1RZ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