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6FE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MM. JUÍZO CÍVEL DA ______ VARA CÍVEL DA COMARCA DE _____________________</w:t>
      </w:r>
      <w:r w:rsidR="00D0656B">
        <w:rPr>
          <w:rFonts w:ascii="Arial" w:hAnsi="Arial" w:cs="Arial"/>
          <w:b/>
          <w:sz w:val="24"/>
        </w:rPr>
        <w:t xml:space="preserve"> (foro do domicílio do autor da herança art. 48, NCPC).</w:t>
      </w: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INVENTÁRIO JUDICIAL</w:t>
      </w: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QUALIFICAÇÃO </w:t>
      </w:r>
      <w:r w:rsidR="00D0656B" w:rsidRPr="00A209DA">
        <w:rPr>
          <w:rFonts w:ascii="Arial" w:hAnsi="Arial" w:cs="Arial"/>
          <w:sz w:val="24"/>
        </w:rPr>
        <w:t>(</w:t>
      </w:r>
      <w:r w:rsidR="00A209DA">
        <w:rPr>
          <w:rFonts w:ascii="Arial" w:hAnsi="Arial" w:cs="Arial"/>
          <w:sz w:val="24"/>
        </w:rPr>
        <w:t>herdeiro ou inventariante)</w:t>
      </w:r>
      <w:r w:rsidR="00D0656B">
        <w:rPr>
          <w:rFonts w:ascii="Arial" w:hAnsi="Arial" w:cs="Arial"/>
          <w:sz w:val="24"/>
        </w:rPr>
        <w:t xml:space="preserve">, por meio de seu advogado e procurador que esta subscreve </w:t>
      </w:r>
      <w:r w:rsidR="00D0656B">
        <w:rPr>
          <w:rFonts w:ascii="Arial" w:hAnsi="Arial" w:cs="Arial"/>
          <w:i/>
          <w:sz w:val="24"/>
        </w:rPr>
        <w:t xml:space="preserve">in </w:t>
      </w:r>
      <w:proofErr w:type="spellStart"/>
      <w:r w:rsidR="00D0656B">
        <w:rPr>
          <w:rFonts w:ascii="Arial" w:hAnsi="Arial" w:cs="Arial"/>
          <w:i/>
          <w:sz w:val="24"/>
        </w:rPr>
        <w:t>fini</w:t>
      </w:r>
      <w:proofErr w:type="spellEnd"/>
      <w:r w:rsidR="00D0656B">
        <w:rPr>
          <w:rFonts w:ascii="Arial" w:hAnsi="Arial" w:cs="Arial"/>
          <w:i/>
          <w:sz w:val="24"/>
        </w:rPr>
        <w:t xml:space="preserve">, </w:t>
      </w:r>
      <w:r w:rsidR="00D0656B">
        <w:rPr>
          <w:rFonts w:ascii="Arial" w:hAnsi="Arial" w:cs="Arial"/>
          <w:sz w:val="24"/>
        </w:rPr>
        <w:t xml:space="preserve">vem à presença de V. Excelência com fulcro no art. </w:t>
      </w:r>
      <w:r w:rsidR="00A209DA">
        <w:rPr>
          <w:rFonts w:ascii="Arial" w:hAnsi="Arial" w:cs="Arial"/>
          <w:sz w:val="24"/>
        </w:rPr>
        <w:t>635</w:t>
      </w:r>
      <w:r w:rsidR="00D0656B">
        <w:rPr>
          <w:rFonts w:ascii="Arial" w:hAnsi="Arial" w:cs="Arial"/>
          <w:sz w:val="24"/>
        </w:rPr>
        <w:t xml:space="preserve"> e seguintes do NCPC </w:t>
      </w:r>
      <w:r w:rsidR="00A209DA">
        <w:rPr>
          <w:rFonts w:ascii="Arial" w:hAnsi="Arial" w:cs="Arial"/>
          <w:sz w:val="24"/>
        </w:rPr>
        <w:t xml:space="preserve">se manifestar sobre o laudo de avaliação dos bens do espólio de (nome do </w:t>
      </w:r>
      <w:r w:rsidR="00A209DA">
        <w:rPr>
          <w:rFonts w:ascii="Arial" w:hAnsi="Arial" w:cs="Arial"/>
          <w:i/>
          <w:sz w:val="24"/>
        </w:rPr>
        <w:t>de cujus)</w:t>
      </w:r>
      <w:r w:rsidR="00D0656B">
        <w:rPr>
          <w:rFonts w:ascii="Arial" w:hAnsi="Arial" w:cs="Arial"/>
          <w:b/>
          <w:i/>
          <w:sz w:val="24"/>
        </w:rPr>
        <w:t xml:space="preserve">, </w:t>
      </w:r>
      <w:r w:rsidR="00D0656B">
        <w:rPr>
          <w:rFonts w:ascii="Arial" w:hAnsi="Arial" w:cs="Arial"/>
          <w:sz w:val="24"/>
        </w:rPr>
        <w:t>o que faz pelas razões que seguem abaixo.</w:t>
      </w:r>
    </w:p>
    <w:p w:rsidR="006809E2" w:rsidRDefault="00A209DA" w:rsidP="006809E2">
      <w:pPr>
        <w:spacing w:line="360" w:lineRule="auto"/>
        <w:ind w:firstLine="226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DOS BENS AVALIADOS</w:t>
      </w:r>
    </w:p>
    <w:p w:rsidR="00A209DA" w:rsidRDefault="00A209DA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Foram avaliados pelo perito do juízo os seguintes bens:</w:t>
      </w:r>
    </w:p>
    <w:p w:rsidR="00A209DA" w:rsidRDefault="00A209DA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Uma casa na XXXXXXX (descrição do imóvel), lhe sendo atribuído o valor XXXXXXXX</w:t>
      </w:r>
    </w:p>
    <w:p w:rsidR="00A209DA" w:rsidRDefault="00A209DA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Um carro da marca XXXX (descrição do carro), lhe sendo atribuído o valor de XXXXXXXX.</w:t>
      </w:r>
    </w:p>
    <w:p w:rsidR="00A209DA" w:rsidRDefault="00A209DA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herdeiro/inventariante, discorda dos valores apresentados tendo em vista que não correspondem ao valor de mercado/venal conforme certidões anexas.</w:t>
      </w:r>
    </w:p>
    <w:p w:rsidR="00A209DA" w:rsidRDefault="00A209DA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Do imóvel, verifica que o valor venal (sendo este o valor para incidência do imposto), é de R$ (certidão da prefeitura municipal em anexo).</w:t>
      </w:r>
    </w:p>
    <w:p w:rsidR="00A209DA" w:rsidRDefault="00A209DA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Quanto ao veículo, o valor de tabela FIPE da data do óbito é R$ </w:t>
      </w:r>
      <w:proofErr w:type="spellStart"/>
      <w:r>
        <w:rPr>
          <w:rFonts w:ascii="Arial" w:hAnsi="Arial" w:cs="Arial"/>
          <w:sz w:val="24"/>
        </w:rPr>
        <w:t>xxxxxx</w:t>
      </w:r>
      <w:proofErr w:type="spellEnd"/>
      <w:r>
        <w:rPr>
          <w:rFonts w:ascii="Arial" w:hAnsi="Arial" w:cs="Arial"/>
          <w:sz w:val="24"/>
        </w:rPr>
        <w:t xml:space="preserve"> (consulta anexa), valor este diferente do avaliado pelo perito.</w:t>
      </w:r>
    </w:p>
    <w:p w:rsidR="00DC116D" w:rsidRPr="00A209DA" w:rsidRDefault="00DC116D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Portanto, requer nos termos do §1º e 2º do art. 635 do NCPC, seja o perito intimado a retificar o laudo e após, lavrar o termo de últimas declarações a serem apresentadas pelo inventariante.</w:t>
      </w:r>
      <w:bookmarkStart w:id="0" w:name="_GoBack"/>
      <w:bookmarkEnd w:id="0"/>
    </w:p>
    <w:p w:rsidR="006809E2" w:rsidRDefault="006809E2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Termos em que</w:t>
      </w:r>
    </w:p>
    <w:p w:rsidR="006809E2" w:rsidRDefault="006809E2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Pede deferimento</w:t>
      </w:r>
    </w:p>
    <w:p w:rsidR="006809E2" w:rsidRDefault="006809E2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Local e Data</w:t>
      </w:r>
    </w:p>
    <w:p w:rsidR="006809E2" w:rsidRPr="00D0656B" w:rsidRDefault="006809E2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Advogado e OAB</w:t>
      </w:r>
    </w:p>
    <w:sectPr w:rsidR="006809E2" w:rsidRPr="00D06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E9"/>
    <w:rsid w:val="000018E9"/>
    <w:rsid w:val="00552568"/>
    <w:rsid w:val="006241B1"/>
    <w:rsid w:val="006809E2"/>
    <w:rsid w:val="00823802"/>
    <w:rsid w:val="00857892"/>
    <w:rsid w:val="008D7C7F"/>
    <w:rsid w:val="00A209DA"/>
    <w:rsid w:val="00B9472E"/>
    <w:rsid w:val="00D0656B"/>
    <w:rsid w:val="00D377C8"/>
    <w:rsid w:val="00D946FE"/>
    <w:rsid w:val="00DC116D"/>
    <w:rsid w:val="00F0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7092"/>
  <w15:chartTrackingRefBased/>
  <w15:docId w15:val="{D40CABAF-A1C9-46E8-B6B0-F85C201B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Home-Office</dc:creator>
  <cp:keywords/>
  <dc:description/>
  <cp:lastModifiedBy>TP Advocacia</cp:lastModifiedBy>
  <cp:revision>2</cp:revision>
  <dcterms:created xsi:type="dcterms:W3CDTF">2017-04-13T14:25:00Z</dcterms:created>
  <dcterms:modified xsi:type="dcterms:W3CDTF">2017-04-13T14:25:00Z</dcterms:modified>
</cp:coreProperties>
</file>