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C20BB" w14:textId="77777777" w:rsidR="00B5136B" w:rsidRDefault="00B5136B" w:rsidP="00B5136B">
      <w:pPr>
        <w:pStyle w:val="SemEspaamento"/>
        <w:jc w:val="both"/>
      </w:pPr>
    </w:p>
    <w:p w14:paraId="40208BD6" w14:textId="77777777" w:rsidR="00B5136B" w:rsidRDefault="00B5136B" w:rsidP="00B5136B">
      <w:pPr>
        <w:pStyle w:val="SemEspaamento"/>
        <w:jc w:val="both"/>
      </w:pPr>
      <w:r>
        <w:t xml:space="preserve">Conforme combinamos na aula 1 quando a </w:t>
      </w:r>
      <w:r w:rsidRPr="00B12625">
        <w:rPr>
          <w:b/>
          <w:bCs/>
        </w:rPr>
        <w:t>Dinâmica a ser adotada para realização da análise dos contratos da XYZ</w:t>
      </w:r>
      <w:r w:rsidRPr="00B12625">
        <w:t xml:space="preserve"> </w:t>
      </w:r>
      <w:r w:rsidRPr="00B12625">
        <w:rPr>
          <w:b/>
          <w:bCs/>
        </w:rPr>
        <w:t>dentro de nosso Projeto de Conclusão</w:t>
      </w:r>
      <w:r>
        <w:rPr>
          <w:b/>
          <w:bCs/>
        </w:rPr>
        <w:t>, foi apresentada, seguem os pontos associados a esta aula.</w:t>
      </w:r>
    </w:p>
    <w:p w14:paraId="693CD641" w14:textId="77777777" w:rsidR="0006367C" w:rsidRDefault="0006367C" w:rsidP="0006367C">
      <w:pPr>
        <w:pStyle w:val="SemEspaamento"/>
        <w:jc w:val="both"/>
      </w:pPr>
    </w:p>
    <w:p w14:paraId="5DF47898" w14:textId="77777777" w:rsidR="0006367C" w:rsidRDefault="0006367C" w:rsidP="0006367C">
      <w:pPr>
        <w:pStyle w:val="SemEspaamento"/>
        <w:jc w:val="both"/>
      </w:pPr>
    </w:p>
    <w:p w14:paraId="0A4E47AD" w14:textId="538223B3" w:rsidR="0006367C" w:rsidRPr="00450A1B" w:rsidRDefault="0006367C" w:rsidP="0006367C">
      <w:pPr>
        <w:pStyle w:val="SemEspaamento"/>
        <w:jc w:val="both"/>
        <w:rPr>
          <w:b/>
          <w:bCs/>
          <w:sz w:val="28"/>
          <w:szCs w:val="28"/>
          <w:u w:val="single"/>
        </w:rPr>
      </w:pPr>
      <w:r w:rsidRPr="00450A1B">
        <w:rPr>
          <w:b/>
          <w:bCs/>
          <w:sz w:val="28"/>
          <w:szCs w:val="28"/>
          <w:u w:val="single"/>
        </w:rPr>
        <w:t xml:space="preserve">Lista – Gabarito com as principais informações e tratamentos que a XYZ precisará aplicar em seus contratos – Análises da Aula </w:t>
      </w:r>
      <w:r>
        <w:rPr>
          <w:b/>
          <w:bCs/>
          <w:sz w:val="28"/>
          <w:szCs w:val="28"/>
          <w:u w:val="single"/>
        </w:rPr>
        <w:t>3</w:t>
      </w:r>
    </w:p>
    <w:p w14:paraId="782075F6" w14:textId="77777777" w:rsidR="0006367C" w:rsidRDefault="0006367C" w:rsidP="0006367C">
      <w:pPr>
        <w:pStyle w:val="SemEspaamento"/>
        <w:jc w:val="both"/>
      </w:pPr>
    </w:p>
    <w:p w14:paraId="0102EB76" w14:textId="5180D2E1" w:rsidR="00790201" w:rsidRDefault="00790201" w:rsidP="00790201">
      <w:pPr>
        <w:pStyle w:val="SemEspaamento"/>
        <w:numPr>
          <w:ilvl w:val="0"/>
          <w:numId w:val="26"/>
        </w:numPr>
        <w:jc w:val="both"/>
        <w:rPr>
          <w:b/>
          <w:bCs/>
        </w:rPr>
      </w:pPr>
      <w:r>
        <w:rPr>
          <w:b/>
          <w:bCs/>
        </w:rPr>
        <w:t>Definir cláusula de rescisão antecipada e de reajuste no valor da locação com uma periodicidade anual</w:t>
      </w:r>
    </w:p>
    <w:p w14:paraId="5626E05F" w14:textId="77777777" w:rsidR="001F5AEE" w:rsidRDefault="001F5AEE" w:rsidP="001F5AEE">
      <w:pPr>
        <w:pStyle w:val="SemEspaamento"/>
        <w:ind w:left="720"/>
        <w:jc w:val="both"/>
        <w:rPr>
          <w:b/>
          <w:bCs/>
        </w:rPr>
      </w:pPr>
    </w:p>
    <w:p w14:paraId="77FF48FB" w14:textId="2C7A862A" w:rsidR="00790201" w:rsidRDefault="00790201" w:rsidP="00790201">
      <w:pPr>
        <w:pStyle w:val="SemEspaamento"/>
        <w:numPr>
          <w:ilvl w:val="0"/>
          <w:numId w:val="26"/>
        </w:numPr>
        <w:jc w:val="both"/>
        <w:rPr>
          <w:b/>
          <w:bCs/>
        </w:rPr>
      </w:pPr>
      <w:r>
        <w:rPr>
          <w:b/>
          <w:bCs/>
        </w:rPr>
        <w:t>Prazo de locação do imóvel ser aumentado numa visão de continuidade de negócios da XYZ</w:t>
      </w:r>
    </w:p>
    <w:p w14:paraId="1E8B3278" w14:textId="77777777" w:rsidR="001F5AEE" w:rsidRDefault="001F5AEE" w:rsidP="001F5AEE">
      <w:pPr>
        <w:pStyle w:val="PargrafodaLista"/>
        <w:rPr>
          <w:b/>
          <w:bCs/>
        </w:rPr>
      </w:pPr>
    </w:p>
    <w:p w14:paraId="105A4E77" w14:textId="0F239931" w:rsidR="0006367C" w:rsidRDefault="00B643F7" w:rsidP="00790201">
      <w:pPr>
        <w:pStyle w:val="SemEspaamento"/>
        <w:numPr>
          <w:ilvl w:val="0"/>
          <w:numId w:val="26"/>
        </w:numPr>
        <w:jc w:val="both"/>
        <w:rPr>
          <w:b/>
          <w:bCs/>
        </w:rPr>
      </w:pPr>
      <w:r>
        <w:rPr>
          <w:b/>
          <w:bCs/>
        </w:rPr>
        <w:t xml:space="preserve">Avaliar </w:t>
      </w:r>
      <w:r w:rsidR="00DF1A0E">
        <w:rPr>
          <w:b/>
          <w:bCs/>
        </w:rPr>
        <w:t xml:space="preserve">a </w:t>
      </w:r>
      <w:r>
        <w:rPr>
          <w:b/>
          <w:bCs/>
        </w:rPr>
        <w:t xml:space="preserve">possibilidade </w:t>
      </w:r>
      <w:proofErr w:type="gramStart"/>
      <w:r>
        <w:rPr>
          <w:b/>
          <w:bCs/>
        </w:rPr>
        <w:t>da</w:t>
      </w:r>
      <w:proofErr w:type="gramEnd"/>
      <w:r>
        <w:rPr>
          <w:b/>
          <w:bCs/>
        </w:rPr>
        <w:t xml:space="preserve"> XYZ mover </w:t>
      </w:r>
      <w:r w:rsidRPr="00845598">
        <w:rPr>
          <w:b/>
          <w:bCs/>
        </w:rPr>
        <w:t>ação renovatória de locação caso necessário</w:t>
      </w:r>
    </w:p>
    <w:p w14:paraId="63B898C8" w14:textId="77777777" w:rsidR="003901A7" w:rsidRDefault="003901A7" w:rsidP="003901A7">
      <w:pPr>
        <w:pStyle w:val="SemEspaamento"/>
        <w:ind w:left="720"/>
        <w:jc w:val="both"/>
        <w:rPr>
          <w:b/>
          <w:bCs/>
        </w:rPr>
      </w:pPr>
    </w:p>
    <w:p w14:paraId="127D1611" w14:textId="631B6363" w:rsidR="00DF1A0E" w:rsidRDefault="003901A7" w:rsidP="00790201">
      <w:pPr>
        <w:pStyle w:val="SemEspaamento"/>
        <w:numPr>
          <w:ilvl w:val="0"/>
          <w:numId w:val="26"/>
        </w:numPr>
        <w:jc w:val="both"/>
        <w:rPr>
          <w:b/>
          <w:bCs/>
        </w:rPr>
      </w:pPr>
      <w:r>
        <w:rPr>
          <w:b/>
          <w:bCs/>
        </w:rPr>
        <w:t>Entender a difer</w:t>
      </w:r>
      <w:r w:rsidRPr="00A8154E">
        <w:rPr>
          <w:b/>
          <w:bCs/>
        </w:rPr>
        <w:t>ença de cessão com coobrigação e cessão sem coobrigação e priv</w:t>
      </w:r>
      <w:r w:rsidR="005B5C45" w:rsidRPr="00A8154E">
        <w:rPr>
          <w:b/>
          <w:bCs/>
        </w:rPr>
        <w:t>i</w:t>
      </w:r>
      <w:r w:rsidRPr="00A8154E">
        <w:rPr>
          <w:b/>
          <w:bCs/>
        </w:rPr>
        <w:t>legiar o uso da cessão sem coobrigação</w:t>
      </w:r>
      <w:r>
        <w:rPr>
          <w:b/>
          <w:bCs/>
        </w:rPr>
        <w:t>, para diminuir riscos</w:t>
      </w:r>
    </w:p>
    <w:p w14:paraId="79EDCEEA" w14:textId="77777777" w:rsidR="00A8154E" w:rsidRDefault="00A8154E" w:rsidP="00A8154E">
      <w:pPr>
        <w:pStyle w:val="PargrafodaLista"/>
        <w:rPr>
          <w:b/>
          <w:bCs/>
        </w:rPr>
      </w:pPr>
    </w:p>
    <w:p w14:paraId="3327D262" w14:textId="6F3BE57F" w:rsidR="00A8154E" w:rsidRPr="00A8154E" w:rsidRDefault="00A8154E" w:rsidP="00A8154E">
      <w:pPr>
        <w:pStyle w:val="SemEspaamento"/>
        <w:numPr>
          <w:ilvl w:val="0"/>
          <w:numId w:val="26"/>
        </w:numPr>
        <w:jc w:val="both"/>
        <w:rPr>
          <w:b/>
          <w:bCs/>
        </w:rPr>
      </w:pPr>
      <w:r w:rsidRPr="00A8154E">
        <w:rPr>
          <w:b/>
          <w:bCs/>
        </w:rPr>
        <w:t>Definir uma política para não aceitar algumas cláusulas no contrato com alguns Bancos, e aí se o Banco não quiser mudar algumas cláusulas procurar outro mais flexível ao estabelecimento de negociações contratuais</w:t>
      </w:r>
    </w:p>
    <w:p w14:paraId="1FAE543C" w14:textId="77777777" w:rsidR="00A8154E" w:rsidRPr="00A8154E" w:rsidRDefault="00A8154E" w:rsidP="00A8154E">
      <w:pPr>
        <w:pStyle w:val="PargrafodaLista"/>
        <w:rPr>
          <w:b/>
          <w:bCs/>
        </w:rPr>
      </w:pPr>
    </w:p>
    <w:p w14:paraId="19BEB852" w14:textId="5CBFB633" w:rsidR="00A8154E" w:rsidRPr="00A8154E" w:rsidRDefault="00A8154E" w:rsidP="00A8154E">
      <w:pPr>
        <w:pStyle w:val="SemEspaamento"/>
        <w:numPr>
          <w:ilvl w:val="0"/>
          <w:numId w:val="26"/>
        </w:numPr>
        <w:jc w:val="both"/>
        <w:rPr>
          <w:b/>
          <w:bCs/>
        </w:rPr>
      </w:pPr>
      <w:r w:rsidRPr="00A8154E">
        <w:rPr>
          <w:b/>
          <w:bCs/>
        </w:rPr>
        <w:t>Estabelecer se possível e avaliar em todas as renegociações dos contratos, principalmente quando envolvem Bancos os tipos de garantias que a XYZ está dando associados a cada contrato.</w:t>
      </w:r>
    </w:p>
    <w:p w14:paraId="2CC0C261" w14:textId="77777777" w:rsidR="00A8154E" w:rsidRPr="00A843EA" w:rsidRDefault="00A8154E" w:rsidP="00A8154E">
      <w:pPr>
        <w:pStyle w:val="SemEspaamento"/>
        <w:ind w:left="360"/>
        <w:jc w:val="both"/>
        <w:rPr>
          <w:b/>
          <w:bCs/>
        </w:rPr>
      </w:pPr>
    </w:p>
    <w:p w14:paraId="704D3EBE" w14:textId="77777777" w:rsidR="0006367C" w:rsidRPr="00A8154E" w:rsidRDefault="0006367C" w:rsidP="00845F15">
      <w:pPr>
        <w:pStyle w:val="SemEspaamento"/>
        <w:jc w:val="both"/>
        <w:rPr>
          <w:b/>
          <w:bCs/>
        </w:rPr>
      </w:pPr>
    </w:p>
    <w:p w14:paraId="2D1A0470" w14:textId="13A2AD97" w:rsidR="00087418" w:rsidRDefault="00087418" w:rsidP="00845F15">
      <w:pPr>
        <w:pStyle w:val="SemEspaamento"/>
        <w:jc w:val="both"/>
      </w:pPr>
    </w:p>
    <w:p w14:paraId="3F8C4348" w14:textId="02FDEFD6" w:rsidR="002D3922" w:rsidRDefault="002D3922" w:rsidP="00845F15">
      <w:pPr>
        <w:pStyle w:val="SemEspaamento"/>
        <w:jc w:val="both"/>
      </w:pPr>
    </w:p>
    <w:p w14:paraId="2ABBF810" w14:textId="163B7D80" w:rsidR="0006367C" w:rsidRPr="00C4485A" w:rsidRDefault="0006367C" w:rsidP="0006367C">
      <w:pPr>
        <w:pStyle w:val="SemEspaamento"/>
        <w:jc w:val="both"/>
        <w:rPr>
          <w:b/>
          <w:bCs/>
          <w:sz w:val="28"/>
          <w:szCs w:val="28"/>
        </w:rPr>
      </w:pPr>
      <w:proofErr w:type="spellStart"/>
      <w:r w:rsidRPr="00450A1B">
        <w:rPr>
          <w:b/>
          <w:bCs/>
          <w:u w:val="single"/>
        </w:rPr>
        <w:t>P</w:t>
      </w:r>
      <w:r w:rsidRPr="00450A1B">
        <w:rPr>
          <w:b/>
          <w:bCs/>
          <w:sz w:val="28"/>
          <w:szCs w:val="28"/>
          <w:u w:val="single"/>
        </w:rPr>
        <w:t>ontos-Chaves</w:t>
      </w:r>
      <w:proofErr w:type="spellEnd"/>
      <w:r w:rsidRPr="00450A1B">
        <w:rPr>
          <w:b/>
          <w:bCs/>
          <w:sz w:val="28"/>
          <w:szCs w:val="28"/>
          <w:u w:val="single"/>
        </w:rPr>
        <w:t xml:space="preserve"> de Potenciais Problemas em Contratos da XYZ para você observar nesta Aula </w:t>
      </w:r>
      <w:r>
        <w:rPr>
          <w:b/>
          <w:bCs/>
          <w:sz w:val="28"/>
          <w:szCs w:val="28"/>
          <w:u w:val="single"/>
        </w:rPr>
        <w:t>4</w:t>
      </w:r>
    </w:p>
    <w:p w14:paraId="08284440" w14:textId="77777777" w:rsidR="0006367C" w:rsidRDefault="0006367C" w:rsidP="0006367C">
      <w:pPr>
        <w:pStyle w:val="SemEspaamento"/>
        <w:jc w:val="both"/>
        <w:rPr>
          <w:b/>
          <w:bCs/>
        </w:rPr>
      </w:pPr>
    </w:p>
    <w:p w14:paraId="0BCEF4D7" w14:textId="5F959083" w:rsidR="0006367C" w:rsidRDefault="001C27B0" w:rsidP="0006367C">
      <w:pPr>
        <w:pStyle w:val="SemEspaamento"/>
        <w:numPr>
          <w:ilvl w:val="0"/>
          <w:numId w:val="24"/>
        </w:numPr>
        <w:jc w:val="both"/>
        <w:rPr>
          <w:b/>
          <w:bCs/>
        </w:rPr>
      </w:pPr>
      <w:r>
        <w:rPr>
          <w:b/>
          <w:bCs/>
        </w:rPr>
        <w:t>A redação dos contratos que envolvem compra e venda de produtos tem cláusulas específicas e claras sobre direitos e obrigações em relação aos consumidores.</w:t>
      </w:r>
    </w:p>
    <w:p w14:paraId="07D5DF10" w14:textId="77777777" w:rsidR="004B637C" w:rsidRDefault="004B637C" w:rsidP="004B637C">
      <w:pPr>
        <w:pStyle w:val="SemEspaamento"/>
        <w:ind w:left="720"/>
        <w:jc w:val="both"/>
        <w:rPr>
          <w:b/>
          <w:bCs/>
        </w:rPr>
      </w:pPr>
    </w:p>
    <w:p w14:paraId="42A30EC5" w14:textId="6B1A8B53" w:rsidR="001C27B0" w:rsidRDefault="000F363E" w:rsidP="0006367C">
      <w:pPr>
        <w:pStyle w:val="SemEspaamento"/>
        <w:numPr>
          <w:ilvl w:val="0"/>
          <w:numId w:val="24"/>
        </w:numPr>
        <w:jc w:val="both"/>
        <w:rPr>
          <w:b/>
          <w:bCs/>
        </w:rPr>
      </w:pPr>
      <w:r>
        <w:rPr>
          <w:b/>
          <w:bCs/>
        </w:rPr>
        <w:t>O negócio da XYZ pode envolver o uso de representantes comerciais</w:t>
      </w:r>
    </w:p>
    <w:p w14:paraId="1F4BC95C" w14:textId="77777777" w:rsidR="000B4814" w:rsidRDefault="000B4814" w:rsidP="000B4814">
      <w:pPr>
        <w:pStyle w:val="PargrafodaLista"/>
        <w:rPr>
          <w:b/>
          <w:bCs/>
        </w:rPr>
      </w:pPr>
    </w:p>
    <w:p w14:paraId="33A8C3C6" w14:textId="5694290D" w:rsidR="000F363E" w:rsidRDefault="000B4814" w:rsidP="0006367C">
      <w:pPr>
        <w:pStyle w:val="SemEspaamento"/>
        <w:numPr>
          <w:ilvl w:val="0"/>
          <w:numId w:val="24"/>
        </w:numPr>
        <w:jc w:val="both"/>
        <w:rPr>
          <w:b/>
          <w:bCs/>
        </w:rPr>
      </w:pPr>
      <w:r>
        <w:rPr>
          <w:b/>
          <w:bCs/>
        </w:rPr>
        <w:t xml:space="preserve">Se </w:t>
      </w:r>
      <w:proofErr w:type="gramStart"/>
      <w:r>
        <w:rPr>
          <w:b/>
          <w:bCs/>
        </w:rPr>
        <w:t>houverem</w:t>
      </w:r>
      <w:proofErr w:type="gramEnd"/>
      <w:r>
        <w:rPr>
          <w:b/>
          <w:bCs/>
        </w:rPr>
        <w:t xml:space="preserve"> contratos com representantes comerciais</w:t>
      </w:r>
      <w:r w:rsidR="008764DC">
        <w:rPr>
          <w:b/>
          <w:bCs/>
        </w:rPr>
        <w:t xml:space="preserve"> verificar se existem</w:t>
      </w:r>
      <w:r>
        <w:rPr>
          <w:b/>
          <w:bCs/>
        </w:rPr>
        <w:t xml:space="preserve"> cláusulas que cobrem aspectos de</w:t>
      </w:r>
      <w:r w:rsidR="00EE5EF5">
        <w:rPr>
          <w:b/>
          <w:bCs/>
        </w:rPr>
        <w:t>:</w:t>
      </w:r>
      <w:r>
        <w:rPr>
          <w:b/>
          <w:bCs/>
        </w:rPr>
        <w:t xml:space="preserve"> pagamento, </w:t>
      </w:r>
      <w:r w:rsidR="00EE5EF5">
        <w:rPr>
          <w:b/>
          <w:bCs/>
        </w:rPr>
        <w:t xml:space="preserve">características de produtos e </w:t>
      </w:r>
      <w:r>
        <w:rPr>
          <w:b/>
          <w:bCs/>
        </w:rPr>
        <w:t>limites de venda e outras que descaracterizem vínculo empregatício</w:t>
      </w:r>
      <w:r w:rsidR="0093711D">
        <w:rPr>
          <w:b/>
          <w:bCs/>
        </w:rPr>
        <w:t xml:space="preserve"> do representante comercial com a XYZ</w:t>
      </w:r>
    </w:p>
    <w:p w14:paraId="673DE208" w14:textId="4FF8A45C" w:rsidR="0093711D" w:rsidRDefault="008764DC" w:rsidP="0006367C">
      <w:pPr>
        <w:pStyle w:val="SemEspaamento"/>
        <w:numPr>
          <w:ilvl w:val="0"/>
          <w:numId w:val="24"/>
        </w:numPr>
        <w:jc w:val="both"/>
        <w:rPr>
          <w:b/>
          <w:bCs/>
        </w:rPr>
      </w:pPr>
      <w:r>
        <w:rPr>
          <w:b/>
          <w:bCs/>
        </w:rPr>
        <w:t>A empresa participa de processos licitatórios de fornecimento abertos pelo Setor Público, se sim tem tido bons resultados</w:t>
      </w:r>
    </w:p>
    <w:p w14:paraId="20FAA33A" w14:textId="77777777" w:rsidR="00E84E4E" w:rsidRDefault="00E84E4E" w:rsidP="00E84E4E">
      <w:pPr>
        <w:pStyle w:val="PargrafodaLista"/>
        <w:rPr>
          <w:b/>
          <w:bCs/>
        </w:rPr>
      </w:pPr>
    </w:p>
    <w:p w14:paraId="3FE14558" w14:textId="2F864627" w:rsidR="0006367C" w:rsidRDefault="00E84E4E" w:rsidP="00B867BC">
      <w:pPr>
        <w:pStyle w:val="SemEspaamento"/>
        <w:numPr>
          <w:ilvl w:val="0"/>
          <w:numId w:val="24"/>
        </w:numPr>
        <w:jc w:val="both"/>
      </w:pPr>
      <w:r w:rsidRPr="00623AC9">
        <w:rPr>
          <w:b/>
          <w:bCs/>
        </w:rPr>
        <w:t>A empresa esta devidamente documentada para participar de processos licitatórios, dentro d</w:t>
      </w:r>
      <w:r w:rsidRPr="00E846BE">
        <w:rPr>
          <w:b/>
          <w:bCs/>
        </w:rPr>
        <w:t>as exigências da lei das licitações</w:t>
      </w:r>
      <w:r w:rsidR="00E74C9E" w:rsidRPr="00E846BE">
        <w:rPr>
          <w:b/>
          <w:bCs/>
        </w:rPr>
        <w:t xml:space="preserve"> em vigência no Brasil</w:t>
      </w:r>
    </w:p>
    <w:sectPr w:rsidR="0006367C" w:rsidSect="0040278C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80566"/>
    <w:multiLevelType w:val="hybridMultilevel"/>
    <w:tmpl w:val="98BE200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71CCD"/>
    <w:multiLevelType w:val="hybridMultilevel"/>
    <w:tmpl w:val="BA9A2D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52B4"/>
    <w:multiLevelType w:val="hybridMultilevel"/>
    <w:tmpl w:val="24DA1A3E"/>
    <w:lvl w:ilvl="0" w:tplc="0D4213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94397"/>
    <w:multiLevelType w:val="hybridMultilevel"/>
    <w:tmpl w:val="5D60AB30"/>
    <w:lvl w:ilvl="0" w:tplc="F34E9F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54001"/>
    <w:multiLevelType w:val="hybridMultilevel"/>
    <w:tmpl w:val="81344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543A"/>
    <w:multiLevelType w:val="hybridMultilevel"/>
    <w:tmpl w:val="55AAD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968D1"/>
    <w:multiLevelType w:val="hybridMultilevel"/>
    <w:tmpl w:val="5B3A2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3547C"/>
    <w:multiLevelType w:val="multilevel"/>
    <w:tmpl w:val="D7E64FDE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F976DEE"/>
    <w:multiLevelType w:val="hybridMultilevel"/>
    <w:tmpl w:val="01C67F3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F15AC"/>
    <w:multiLevelType w:val="multilevel"/>
    <w:tmpl w:val="4E4E62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A7643E7"/>
    <w:multiLevelType w:val="hybridMultilevel"/>
    <w:tmpl w:val="F934F01A"/>
    <w:lvl w:ilvl="0" w:tplc="D38C5C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B4E57"/>
    <w:multiLevelType w:val="hybridMultilevel"/>
    <w:tmpl w:val="5824CD48"/>
    <w:lvl w:ilvl="0" w:tplc="ACC0D7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B7010"/>
    <w:multiLevelType w:val="hybridMultilevel"/>
    <w:tmpl w:val="735ADD02"/>
    <w:lvl w:ilvl="0" w:tplc="6BC4A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02EC2"/>
    <w:multiLevelType w:val="hybridMultilevel"/>
    <w:tmpl w:val="DA4C3628"/>
    <w:lvl w:ilvl="0" w:tplc="6DA265E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71B06"/>
    <w:multiLevelType w:val="multilevel"/>
    <w:tmpl w:val="DA6019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E146AD2"/>
    <w:multiLevelType w:val="multilevel"/>
    <w:tmpl w:val="8E861F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E390C27"/>
    <w:multiLevelType w:val="hybridMultilevel"/>
    <w:tmpl w:val="854A1030"/>
    <w:lvl w:ilvl="0" w:tplc="95241C0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07AD4"/>
    <w:multiLevelType w:val="hybridMultilevel"/>
    <w:tmpl w:val="81344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A5C0E"/>
    <w:multiLevelType w:val="hybridMultilevel"/>
    <w:tmpl w:val="4142D938"/>
    <w:lvl w:ilvl="0" w:tplc="35545A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17760"/>
    <w:multiLevelType w:val="multilevel"/>
    <w:tmpl w:val="FD6C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344A3A"/>
    <w:multiLevelType w:val="hybridMultilevel"/>
    <w:tmpl w:val="5B3A2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24701"/>
    <w:multiLevelType w:val="hybridMultilevel"/>
    <w:tmpl w:val="81344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97885"/>
    <w:multiLevelType w:val="hybridMultilevel"/>
    <w:tmpl w:val="81344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B0C1A"/>
    <w:multiLevelType w:val="hybridMultilevel"/>
    <w:tmpl w:val="81344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335F7"/>
    <w:multiLevelType w:val="multilevel"/>
    <w:tmpl w:val="E856D6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37F3065"/>
    <w:multiLevelType w:val="hybridMultilevel"/>
    <w:tmpl w:val="5B3A2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B6CE3"/>
    <w:multiLevelType w:val="hybridMultilevel"/>
    <w:tmpl w:val="2F32E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41A8A"/>
    <w:multiLevelType w:val="hybridMultilevel"/>
    <w:tmpl w:val="9634D46A"/>
    <w:lvl w:ilvl="0" w:tplc="D6785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9"/>
  </w:num>
  <w:num w:numId="4">
    <w:abstractNumId w:val="15"/>
  </w:num>
  <w:num w:numId="5">
    <w:abstractNumId w:val="7"/>
  </w:num>
  <w:num w:numId="6">
    <w:abstractNumId w:val="1"/>
  </w:num>
  <w:num w:numId="7">
    <w:abstractNumId w:val="5"/>
  </w:num>
  <w:num w:numId="8">
    <w:abstractNumId w:val="19"/>
  </w:num>
  <w:num w:numId="9">
    <w:abstractNumId w:val="27"/>
  </w:num>
  <w:num w:numId="10">
    <w:abstractNumId w:val="0"/>
  </w:num>
  <w:num w:numId="11">
    <w:abstractNumId w:val="8"/>
  </w:num>
  <w:num w:numId="12">
    <w:abstractNumId w:val="13"/>
  </w:num>
  <w:num w:numId="13">
    <w:abstractNumId w:val="23"/>
  </w:num>
  <w:num w:numId="14">
    <w:abstractNumId w:val="4"/>
  </w:num>
  <w:num w:numId="15">
    <w:abstractNumId w:val="22"/>
  </w:num>
  <w:num w:numId="16">
    <w:abstractNumId w:val="17"/>
  </w:num>
  <w:num w:numId="17">
    <w:abstractNumId w:val="21"/>
  </w:num>
  <w:num w:numId="18">
    <w:abstractNumId w:val="2"/>
  </w:num>
  <w:num w:numId="19">
    <w:abstractNumId w:val="12"/>
  </w:num>
  <w:num w:numId="20">
    <w:abstractNumId w:val="26"/>
  </w:num>
  <w:num w:numId="21">
    <w:abstractNumId w:val="6"/>
  </w:num>
  <w:num w:numId="22">
    <w:abstractNumId w:val="18"/>
  </w:num>
  <w:num w:numId="23">
    <w:abstractNumId w:val="25"/>
  </w:num>
  <w:num w:numId="24">
    <w:abstractNumId w:val="3"/>
  </w:num>
  <w:num w:numId="25">
    <w:abstractNumId w:val="20"/>
  </w:num>
  <w:num w:numId="26">
    <w:abstractNumId w:val="11"/>
  </w:num>
  <w:num w:numId="27">
    <w:abstractNumId w:val="1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AA"/>
    <w:rsid w:val="00024167"/>
    <w:rsid w:val="00024F39"/>
    <w:rsid w:val="00035F9A"/>
    <w:rsid w:val="00037578"/>
    <w:rsid w:val="00043664"/>
    <w:rsid w:val="0004719D"/>
    <w:rsid w:val="00053275"/>
    <w:rsid w:val="000620F2"/>
    <w:rsid w:val="0006367C"/>
    <w:rsid w:val="00067A70"/>
    <w:rsid w:val="0007493B"/>
    <w:rsid w:val="00087418"/>
    <w:rsid w:val="000931D8"/>
    <w:rsid w:val="000B31F1"/>
    <w:rsid w:val="000B47A7"/>
    <w:rsid w:val="000B4814"/>
    <w:rsid w:val="000D2E93"/>
    <w:rsid w:val="000E7877"/>
    <w:rsid w:val="000F363E"/>
    <w:rsid w:val="00120227"/>
    <w:rsid w:val="001240F1"/>
    <w:rsid w:val="00135A6E"/>
    <w:rsid w:val="00145240"/>
    <w:rsid w:val="001469B7"/>
    <w:rsid w:val="00153898"/>
    <w:rsid w:val="0015799C"/>
    <w:rsid w:val="0016455B"/>
    <w:rsid w:val="00176E0F"/>
    <w:rsid w:val="001803CB"/>
    <w:rsid w:val="00191ACB"/>
    <w:rsid w:val="00193EAF"/>
    <w:rsid w:val="00194147"/>
    <w:rsid w:val="001A4A87"/>
    <w:rsid w:val="001B1B31"/>
    <w:rsid w:val="001C27B0"/>
    <w:rsid w:val="001D0946"/>
    <w:rsid w:val="001D2059"/>
    <w:rsid w:val="001E27AF"/>
    <w:rsid w:val="001F5AEE"/>
    <w:rsid w:val="00210A95"/>
    <w:rsid w:val="00221C10"/>
    <w:rsid w:val="00224B9C"/>
    <w:rsid w:val="00255E1A"/>
    <w:rsid w:val="0025649A"/>
    <w:rsid w:val="002569BB"/>
    <w:rsid w:val="00280B28"/>
    <w:rsid w:val="002A0192"/>
    <w:rsid w:val="002A2A38"/>
    <w:rsid w:val="002A559E"/>
    <w:rsid w:val="002C7C92"/>
    <w:rsid w:val="002D3922"/>
    <w:rsid w:val="002E005C"/>
    <w:rsid w:val="002E3823"/>
    <w:rsid w:val="002F40CD"/>
    <w:rsid w:val="00304051"/>
    <w:rsid w:val="00313043"/>
    <w:rsid w:val="00330A5F"/>
    <w:rsid w:val="00362E1A"/>
    <w:rsid w:val="003703C8"/>
    <w:rsid w:val="003901A7"/>
    <w:rsid w:val="00391279"/>
    <w:rsid w:val="003B70B0"/>
    <w:rsid w:val="003D1983"/>
    <w:rsid w:val="003D2EBC"/>
    <w:rsid w:val="003D7E20"/>
    <w:rsid w:val="004009F2"/>
    <w:rsid w:val="0040278C"/>
    <w:rsid w:val="004051E9"/>
    <w:rsid w:val="00413173"/>
    <w:rsid w:val="004452B4"/>
    <w:rsid w:val="00450A1B"/>
    <w:rsid w:val="00462E78"/>
    <w:rsid w:val="00466972"/>
    <w:rsid w:val="004729F1"/>
    <w:rsid w:val="00473E94"/>
    <w:rsid w:val="00484C62"/>
    <w:rsid w:val="004A4388"/>
    <w:rsid w:val="004B637C"/>
    <w:rsid w:val="004C0B08"/>
    <w:rsid w:val="004C518F"/>
    <w:rsid w:val="00502CBC"/>
    <w:rsid w:val="005121B5"/>
    <w:rsid w:val="00520ED9"/>
    <w:rsid w:val="00547509"/>
    <w:rsid w:val="00577882"/>
    <w:rsid w:val="00583DC5"/>
    <w:rsid w:val="005A7653"/>
    <w:rsid w:val="005B126F"/>
    <w:rsid w:val="005B5C45"/>
    <w:rsid w:val="005E092D"/>
    <w:rsid w:val="005E7FAA"/>
    <w:rsid w:val="00600367"/>
    <w:rsid w:val="00601699"/>
    <w:rsid w:val="00623AC9"/>
    <w:rsid w:val="00635390"/>
    <w:rsid w:val="00647132"/>
    <w:rsid w:val="006522EE"/>
    <w:rsid w:val="006756EF"/>
    <w:rsid w:val="00695DB1"/>
    <w:rsid w:val="00696173"/>
    <w:rsid w:val="006B7722"/>
    <w:rsid w:val="006D0579"/>
    <w:rsid w:val="006D30C0"/>
    <w:rsid w:val="006E0C6C"/>
    <w:rsid w:val="006E2D55"/>
    <w:rsid w:val="006F17E2"/>
    <w:rsid w:val="0070365B"/>
    <w:rsid w:val="007120D4"/>
    <w:rsid w:val="007225DB"/>
    <w:rsid w:val="0072328B"/>
    <w:rsid w:val="007243B4"/>
    <w:rsid w:val="00731EC0"/>
    <w:rsid w:val="00746C21"/>
    <w:rsid w:val="00760A42"/>
    <w:rsid w:val="0076328C"/>
    <w:rsid w:val="0076530F"/>
    <w:rsid w:val="00770AB8"/>
    <w:rsid w:val="00784E7B"/>
    <w:rsid w:val="00790201"/>
    <w:rsid w:val="0079630B"/>
    <w:rsid w:val="007A359C"/>
    <w:rsid w:val="007A60DE"/>
    <w:rsid w:val="007B4CB4"/>
    <w:rsid w:val="007B6D26"/>
    <w:rsid w:val="007C4769"/>
    <w:rsid w:val="007C5B89"/>
    <w:rsid w:val="00805E80"/>
    <w:rsid w:val="00814552"/>
    <w:rsid w:val="0082313A"/>
    <w:rsid w:val="0083396E"/>
    <w:rsid w:val="00845598"/>
    <w:rsid w:val="00845F15"/>
    <w:rsid w:val="008764DC"/>
    <w:rsid w:val="00891F13"/>
    <w:rsid w:val="008A36C1"/>
    <w:rsid w:val="008A78AE"/>
    <w:rsid w:val="008B0A1B"/>
    <w:rsid w:val="008B28A6"/>
    <w:rsid w:val="008B2BEF"/>
    <w:rsid w:val="008B41C7"/>
    <w:rsid w:val="008C295E"/>
    <w:rsid w:val="008C328C"/>
    <w:rsid w:val="008D5A2D"/>
    <w:rsid w:val="008D6943"/>
    <w:rsid w:val="008F0D8F"/>
    <w:rsid w:val="009038C1"/>
    <w:rsid w:val="00926F08"/>
    <w:rsid w:val="00933DE0"/>
    <w:rsid w:val="00936DF2"/>
    <w:rsid w:val="0093711D"/>
    <w:rsid w:val="00942000"/>
    <w:rsid w:val="009469AA"/>
    <w:rsid w:val="00947D18"/>
    <w:rsid w:val="00960BEB"/>
    <w:rsid w:val="0096200B"/>
    <w:rsid w:val="0098239E"/>
    <w:rsid w:val="009B03D2"/>
    <w:rsid w:val="009B35EE"/>
    <w:rsid w:val="009C07FD"/>
    <w:rsid w:val="009C604F"/>
    <w:rsid w:val="009C6EE7"/>
    <w:rsid w:val="009D6D95"/>
    <w:rsid w:val="009E1422"/>
    <w:rsid w:val="009F75DE"/>
    <w:rsid w:val="00A03BCD"/>
    <w:rsid w:val="00A13EC2"/>
    <w:rsid w:val="00A5084A"/>
    <w:rsid w:val="00A600FA"/>
    <w:rsid w:val="00A63207"/>
    <w:rsid w:val="00A75DED"/>
    <w:rsid w:val="00A7799C"/>
    <w:rsid w:val="00A8154E"/>
    <w:rsid w:val="00A843EA"/>
    <w:rsid w:val="00A87A5F"/>
    <w:rsid w:val="00A87C03"/>
    <w:rsid w:val="00AB0A53"/>
    <w:rsid w:val="00AB498E"/>
    <w:rsid w:val="00AC01A2"/>
    <w:rsid w:val="00AC16FA"/>
    <w:rsid w:val="00AC231C"/>
    <w:rsid w:val="00AE1037"/>
    <w:rsid w:val="00AE46FD"/>
    <w:rsid w:val="00AF2D8E"/>
    <w:rsid w:val="00B06774"/>
    <w:rsid w:val="00B2612C"/>
    <w:rsid w:val="00B34D2A"/>
    <w:rsid w:val="00B35CAC"/>
    <w:rsid w:val="00B431EB"/>
    <w:rsid w:val="00B475E2"/>
    <w:rsid w:val="00B5136B"/>
    <w:rsid w:val="00B565A9"/>
    <w:rsid w:val="00B643F7"/>
    <w:rsid w:val="00BC277C"/>
    <w:rsid w:val="00BC382C"/>
    <w:rsid w:val="00BC6E93"/>
    <w:rsid w:val="00BD3FC9"/>
    <w:rsid w:val="00BF2812"/>
    <w:rsid w:val="00BF6847"/>
    <w:rsid w:val="00C26650"/>
    <w:rsid w:val="00C4485A"/>
    <w:rsid w:val="00C95322"/>
    <w:rsid w:val="00CE1DF3"/>
    <w:rsid w:val="00CE29A8"/>
    <w:rsid w:val="00CE3126"/>
    <w:rsid w:val="00CE4974"/>
    <w:rsid w:val="00CE52C3"/>
    <w:rsid w:val="00CF126C"/>
    <w:rsid w:val="00D01A73"/>
    <w:rsid w:val="00D06A6B"/>
    <w:rsid w:val="00D14359"/>
    <w:rsid w:val="00D24D79"/>
    <w:rsid w:val="00D267A8"/>
    <w:rsid w:val="00D44DCE"/>
    <w:rsid w:val="00D80D49"/>
    <w:rsid w:val="00DA609C"/>
    <w:rsid w:val="00DB59BD"/>
    <w:rsid w:val="00DC2F8F"/>
    <w:rsid w:val="00DC3DF4"/>
    <w:rsid w:val="00DC43BA"/>
    <w:rsid w:val="00DC5304"/>
    <w:rsid w:val="00DD11F8"/>
    <w:rsid w:val="00DE5C75"/>
    <w:rsid w:val="00DF1A0E"/>
    <w:rsid w:val="00DF6B9F"/>
    <w:rsid w:val="00E02168"/>
    <w:rsid w:val="00E028CF"/>
    <w:rsid w:val="00E04766"/>
    <w:rsid w:val="00E34F01"/>
    <w:rsid w:val="00E35984"/>
    <w:rsid w:val="00E41814"/>
    <w:rsid w:val="00E50A17"/>
    <w:rsid w:val="00E61E86"/>
    <w:rsid w:val="00E7314D"/>
    <w:rsid w:val="00E74C9E"/>
    <w:rsid w:val="00E846BE"/>
    <w:rsid w:val="00E84E4E"/>
    <w:rsid w:val="00E9405E"/>
    <w:rsid w:val="00EB5C21"/>
    <w:rsid w:val="00EC06BE"/>
    <w:rsid w:val="00EC0B6E"/>
    <w:rsid w:val="00ED0397"/>
    <w:rsid w:val="00ED351B"/>
    <w:rsid w:val="00EE5EF5"/>
    <w:rsid w:val="00EE6E9D"/>
    <w:rsid w:val="00EF39E9"/>
    <w:rsid w:val="00EF5C04"/>
    <w:rsid w:val="00F10223"/>
    <w:rsid w:val="00F1532C"/>
    <w:rsid w:val="00F228E6"/>
    <w:rsid w:val="00F254FC"/>
    <w:rsid w:val="00F279B0"/>
    <w:rsid w:val="00F315EE"/>
    <w:rsid w:val="00F41DFC"/>
    <w:rsid w:val="00F4528A"/>
    <w:rsid w:val="00F63519"/>
    <w:rsid w:val="00FA25AC"/>
    <w:rsid w:val="00FB31AE"/>
    <w:rsid w:val="00FC71FB"/>
    <w:rsid w:val="00FE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450C"/>
  <w15:docId w15:val="{2A1EE1B5-3183-4E23-B9B0-E454172B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FAA"/>
  </w:style>
  <w:style w:type="paragraph" w:styleId="Ttulo2">
    <w:name w:val="heading 2"/>
    <w:basedOn w:val="Normal"/>
    <w:next w:val="Normal"/>
    <w:link w:val="Ttulo2Char"/>
    <w:rsid w:val="005E7FA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E7FAA"/>
    <w:rPr>
      <w:rFonts w:ascii="Arial" w:eastAsia="Arial" w:hAnsi="Arial" w:cs="Arial"/>
      <w:color w:val="000000"/>
      <w:sz w:val="32"/>
      <w:szCs w:val="32"/>
      <w:lang w:eastAsia="pt-BR"/>
    </w:rPr>
  </w:style>
  <w:style w:type="character" w:styleId="Hyperlink">
    <w:name w:val="Hyperlink"/>
    <w:basedOn w:val="Fontepargpadro"/>
    <w:uiPriority w:val="99"/>
    <w:unhideWhenUsed/>
    <w:rsid w:val="005E7FAA"/>
    <w:rPr>
      <w:color w:val="0563C1" w:themeColor="hyperlink"/>
      <w:u w:val="single"/>
    </w:rPr>
  </w:style>
  <w:style w:type="character" w:customStyle="1" w:styleId="author">
    <w:name w:val="author"/>
    <w:basedOn w:val="Fontepargpadro"/>
    <w:rsid w:val="00805E80"/>
  </w:style>
  <w:style w:type="character" w:customStyle="1" w:styleId="MenoPendente1">
    <w:name w:val="Menção Pendente1"/>
    <w:basedOn w:val="Fontepargpadro"/>
    <w:uiPriority w:val="99"/>
    <w:rsid w:val="00484C62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462E78"/>
    <w:pPr>
      <w:ind w:left="720"/>
      <w:contextualSpacing/>
    </w:pPr>
  </w:style>
  <w:style w:type="paragraph" w:styleId="SemEspaamento">
    <w:name w:val="No Spacing"/>
    <w:uiPriority w:val="1"/>
    <w:qFormat/>
    <w:rsid w:val="00577882"/>
  </w:style>
  <w:style w:type="character" w:styleId="Forte">
    <w:name w:val="Strong"/>
    <w:basedOn w:val="Fontepargpadro"/>
    <w:uiPriority w:val="22"/>
    <w:qFormat/>
    <w:rsid w:val="005778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7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87</vt:i4>
      </vt:variant>
    </vt:vector>
  </HeadingPairs>
  <TitlesOfParts>
    <vt:vector size="88" baseType="lpstr">
      <vt:lpstr/>
      <vt:lpstr>    Passo 1 – Apresentação geral do curso e referências</vt:lpstr>
      <vt:lpstr>    </vt:lpstr>
      <vt:lpstr/>
      <vt:lpstr/>
      <vt:lpstr/>
      <vt:lpstr/>
      <vt:lpstr/>
      <vt:lpstr/>
      <vt:lpstr>Passo 2 – Projeto exemplo e práticas ágeis</vt:lpstr>
      <vt:lpstr>Projeto: </vt:lpstr>
      <vt:lpstr>Nosso cliente chama-se Star Web e é um time desenvolvedor de aplicativos. Ele te</vt:lpstr>
      <vt:lpstr>O primeiro release do aplicativo é esperado nos próximos 3 meses. </vt:lpstr>
      <vt:lpstr>As práticas que ensinaremos para nesta jornada são:</vt:lpstr>
      <vt:lpstr>- Contrato Social</vt:lpstr>
      <vt:lpstr>- Mood marbles e calendário Nico Nico</vt:lpstr>
      <vt:lpstr>- Agile Project Charter</vt:lpstr>
      <vt:lpstr>- Estória e estimativa usando T-shirt</vt:lpstr>
      <vt:lpstr>- Pontos por estória, poker e gráficos burndown e burnup</vt:lpstr>
      <vt:lpstr>- Kanban e a teoria das restrições</vt:lpstr>
      <vt:lpstr>- Bullseye</vt:lpstr>
      <vt:lpstr>- Matrix de Risco</vt:lpstr>
      <vt:lpstr>- Técnicas de Retrospectiva e Muro dos erros</vt:lpstr>
      <vt:lpstr>Passo 3 – Plano de Aulas</vt:lpstr>
      <vt:lpstr>Aula 1: Contrato Social e Mood Marbles e Calendário Nico Nico</vt:lpstr>
      <vt:lpstr>Vídeo 1: Apresentação das práticas ágeis que o curso vai cobrir, apresentação da</vt:lpstr>
      <vt:lpstr>Exercício 1: Múltipla escolha em relação a localização física ou eletrônica do c</vt:lpstr>
      <vt:lpstr>Exercício 2: Questão de múltipla escolha onde o aluno deve selecionar o que é ap</vt:lpstr>
      <vt:lpstr>Vídeo 2: Mostrar como funciona o mood marbles e Calendário Nico Nico usando as f</vt:lpstr>
      <vt:lpstr>Exercício 1: Analisar um exemplo de mood marbles e múltipla escolha.</vt:lpstr>
      <vt:lpstr>Exercício 2: Correlacionar principais fatores que devem ser considerados quando </vt:lpstr>
      <vt:lpstr>Exercício 3: Complete as frases selecionando as palavras da coluna direita.</vt:lpstr>
      <vt:lpstr>Revisão (texto) – O que aprendemos até agora?</vt:lpstr>
      <vt:lpstr>Aula 2: Agile Project Charter e Estórias</vt:lpstr>
      <vt:lpstr>Vídeo 1: Como fazer um charter usando a técnica dos 5 Q’s e a</vt:lpstr>
      <vt:lpstr>Discurso de elevador (Para, quem, O, é um, que, ao contrário, nós.)</vt:lpstr>
      <vt:lpstr>Exercício 1: Correlacione os interessados no projeto com os 5 Q’s</vt:lpstr>
      <vt:lpstr>Exercício 2: Múltipla escolha selecione a descrição que mais se assemelha ao pro</vt:lpstr>
      <vt:lpstr>Vídeo 2: Como escrever estórias (forma geral) e como dimensiona-las e compará-la</vt:lpstr>
      <vt:lpstr>Exercício 3: Correlacionar o tamanho das estórias com o tamanho das etiquetas</vt:lpstr>
      <vt:lpstr>Exercício 4: Verdadeiro ou Falso – Sobre a importância de ter um tamanho relativ</vt:lpstr>
      <vt:lpstr>Exercício 5: Porque as ferramentas ágeis não estimam todas as estórias detalhada</vt:lpstr>
      <vt:lpstr>Revisão (texto) – O que aprendemos até agora?</vt:lpstr>
      <vt:lpstr>Aula 3: Pontos por estória, poker, gráficos burndown e burnup</vt:lpstr>
      <vt:lpstr>Vídeo 1: Porque contar pontos e não horas e como estimar usando poker? </vt:lpstr>
      <vt:lpstr>Exercício 1: Verdadeiro ou Falso sobre vantagens de se usar pontos versus horas</vt:lpstr>
      <vt:lpstr>Exercício 2: Múltipla escolha sobre pontos de um time comparados a pontos de out</vt:lpstr>
      <vt:lpstr>Vídeo 2: Como construir e atualizar um gráfico burndown e um gráfico burnup e as</vt:lpstr>
      <vt:lpstr>Exercício 3: Identifique qual é o gráfico que mostra que o projeto está mais adi</vt:lpstr>
      <vt:lpstr>Exercício 4: Identifique o gráfico que mostra que provavelmente o time passou po</vt:lpstr>
      <vt:lpstr>Exercício 5: Complete os gráficos com as colunas da direita.</vt:lpstr>
      <vt:lpstr>Revisão (texto) – O que aprendemos até agora?</vt:lpstr>
      <vt:lpstr>Aula 4: Kanban e fluxo contínuo e a teoria das restrições (Little’s Law)</vt:lpstr>
      <vt:lpstr>Vídeo 1: Kanban e fluxo contínuo</vt:lpstr>
      <vt:lpstr>Exercício 1: Ordene o que está para ser iniciado, o que está em progresso e o qu</vt:lpstr>
      <vt:lpstr>Exercício 2: A partir da resposta do exercício acima quantos itens a mais poderi</vt:lpstr>
      <vt:lpstr>Vídeo 2: A importância da teoria das restrições para identificar gargalos no pro</vt:lpstr>
      <vt:lpstr>Exercício 3: Múltipla escolha para sobre como identificar gargalos no processo.</vt:lpstr>
      <vt:lpstr>Exercício 4: Múltipla escolha usando gráfico mostrando a Litte’s Law.</vt:lpstr>
      <vt:lpstr>Exercício 5: Selecione as vantagens de usar Kanban no escritório, selecione 3.</vt:lpstr>
      <vt:lpstr>Revisão (texto) – O que aprendemos até agora? </vt:lpstr>
      <vt:lpstr>Aula 5: Bullseye e Matrix de Risco</vt:lpstr>
      <vt:lpstr>Vídeo: Como construir e como usar seu Bullseye</vt:lpstr>
      <vt:lpstr>Exercício 1: Selecione de acordo com a gravidade a coluna da direita para a posi</vt:lpstr>
      <vt:lpstr>Exercício 2: Múltipla escolha de como reportar o status do Bullseye para times v</vt:lpstr>
      <vt:lpstr>Vídeo 2: Como construir, usar e atualizar uma matriz de Risco</vt:lpstr>
      <vt:lpstr>Exercício 2: Múltipla escolha sobre a responsabilidade de reportar riscos</vt:lpstr>
      <vt:lpstr>Exercício 3: Múltipla escolha sobre análise de uma dada matriz de risco</vt:lpstr>
      <vt:lpstr>Exercício 4: Relacione os riscos de do projeto nos quadrantes correspondentes.</vt:lpstr>
      <vt:lpstr>Revisão (texto) – O que aprendemos até agora? </vt:lpstr>
      <vt:lpstr>Aula 6: Retrospectivas e muro dos erros</vt:lpstr>
      <vt:lpstr>Vídeo: Aprenda a conduzir e documentar propriamente uma boa retrospectiva</vt:lpstr>
      <vt:lpstr>Exercício 1: Selecione a melhor abertura para uma sessão de retrospectiva (múlti</vt:lpstr>
      <vt:lpstr>Exercício 2: Verdadeiro ou falso sobre retrospectivas</vt:lpstr>
      <vt:lpstr>Exercício 3: Qual técnica de retrospectiva está sendo utilizada no exemplo (múlt</vt:lpstr>
      <vt:lpstr>Vídeo 2: Como fazer um muro dos erros alavancar o aprendizado da sua equipe</vt:lpstr>
      <vt:lpstr>Exercício 4: Identifique quais dos post-its abaixo deveria ser incluído no muro </vt:lpstr>
      <vt:lpstr>Exercício 5: Quando um post it deve ser retirado do muro dos erros? (múltipla es</vt:lpstr>
      <vt:lpstr>Revisão (texto) – O que aprendemos até agora? </vt:lpstr>
      <vt:lpstr>Conclusão: Vídeo de fechamento com revisão</vt:lpstr>
      <vt:lpstr>Passo 4 – Cronograma</vt:lpstr>
      <vt:lpstr>Até 04 de Maio – negociação contrato com Alura</vt:lpstr>
      <vt:lpstr>Até dia 11 de Maio – produção dos Slides</vt:lpstr>
      <vt:lpstr>Até dia  25 de Maio – gravação dos vídeos</vt:lpstr>
      <vt:lpstr>Até dia 01 de Junho – adição dos exercícios</vt:lpstr>
      <vt:lpstr>Até dia 08 de Junho – revisão do conteúdo</vt:lpstr>
      <vt:lpstr/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 Assis da Silva</dc:creator>
  <cp:lastModifiedBy>Nico Steppat</cp:lastModifiedBy>
  <cp:revision>168</cp:revision>
  <dcterms:created xsi:type="dcterms:W3CDTF">2020-06-13T21:21:00Z</dcterms:created>
  <dcterms:modified xsi:type="dcterms:W3CDTF">2020-06-20T16:13:00Z</dcterms:modified>
</cp:coreProperties>
</file>