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AD1D46F" w14:textId="77777777" w:rsidR="00D264B1" w:rsidRDefault="00B94151">
      <w:pPr>
        <w:pBdr>
          <w:top w:val="nil"/>
          <w:left w:val="nil"/>
          <w:bottom w:val="nil"/>
          <w:right w:val="nil"/>
          <w:between w:val="nil"/>
        </w:pBdr>
        <w:spacing w:after="120" w:line="360" w:lineRule="auto"/>
        <w:jc w:val="center"/>
        <w:rPr>
          <w:b/>
          <w:color w:val="000000"/>
          <w:sz w:val="36"/>
          <w:szCs w:val="36"/>
          <w:u w:val="single"/>
        </w:rPr>
      </w:pPr>
      <w:bookmarkStart w:id="0" w:name="_GoBack"/>
      <w:bookmarkEnd w:id="0"/>
      <w:r>
        <w:rPr>
          <w:b/>
          <w:color w:val="000000"/>
          <w:sz w:val="36"/>
          <w:szCs w:val="36"/>
          <w:u w:val="single"/>
        </w:rPr>
        <w:t xml:space="preserve">CONTRATO DE SOCIEDADE E DISPONIBILIZAÇÃO DE ESPAÇO (CO-WORKING COLABORATIVO) COM A FIRMA </w:t>
      </w:r>
      <w:r w:rsidR="00A15962">
        <w:rPr>
          <w:b/>
          <w:color w:val="000000"/>
          <w:sz w:val="36"/>
          <w:szCs w:val="36"/>
          <w:u w:val="single"/>
        </w:rPr>
        <w:t>“NOME DO ESCRITÓRIO”</w:t>
      </w:r>
    </w:p>
    <w:p w14:paraId="2ECF5DEC" w14:textId="77777777" w:rsidR="00D264B1" w:rsidRDefault="00D264B1">
      <w:pPr>
        <w:spacing w:after="120" w:line="360" w:lineRule="auto"/>
        <w:jc w:val="both"/>
      </w:pPr>
    </w:p>
    <w:p w14:paraId="6452F808" w14:textId="77777777" w:rsidR="00D264B1" w:rsidRDefault="00B94151">
      <w:pPr>
        <w:spacing w:after="120" w:line="360" w:lineRule="auto"/>
        <w:jc w:val="both"/>
      </w:pPr>
      <w:r>
        <w:t>Pelo presente instrumento particular,</w:t>
      </w:r>
      <w:r>
        <w:rPr>
          <w:b/>
        </w:rPr>
        <w:t xml:space="preserve"> </w:t>
      </w:r>
      <w:r w:rsidR="00A15962">
        <w:rPr>
          <w:b/>
        </w:rPr>
        <w:t>DADOS DO ESCRITÓRIO</w:t>
      </w:r>
      <w:r>
        <w:t>; e o Senhor:</w:t>
      </w:r>
    </w:p>
    <w:tbl>
      <w:tblPr>
        <w:tblStyle w:val="a"/>
        <w:tblW w:w="936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4"/>
        <w:gridCol w:w="1066"/>
        <w:gridCol w:w="1178"/>
        <w:gridCol w:w="2245"/>
        <w:gridCol w:w="2697"/>
      </w:tblGrid>
      <w:tr w:rsidR="00D264B1" w14:paraId="096C5F5C" w14:textId="77777777">
        <w:tc>
          <w:tcPr>
            <w:tcW w:w="2174" w:type="dxa"/>
          </w:tcPr>
          <w:p w14:paraId="5E0227D1" w14:textId="77777777" w:rsidR="00D264B1" w:rsidRDefault="00B94151">
            <w:pPr>
              <w:pBdr>
                <w:top w:val="nil"/>
                <w:left w:val="nil"/>
                <w:bottom w:val="nil"/>
                <w:right w:val="nil"/>
                <w:between w:val="nil"/>
              </w:pBdr>
              <w:spacing w:line="360" w:lineRule="auto"/>
              <w:jc w:val="both"/>
              <w:rPr>
                <w:color w:val="000000"/>
              </w:rPr>
            </w:pPr>
            <w:r>
              <w:rPr>
                <w:b/>
                <w:color w:val="000000"/>
              </w:rPr>
              <w:t>NOME:</w:t>
            </w:r>
          </w:p>
        </w:tc>
        <w:tc>
          <w:tcPr>
            <w:tcW w:w="7186" w:type="dxa"/>
            <w:gridSpan w:val="4"/>
          </w:tcPr>
          <w:p w14:paraId="13BE5FC2" w14:textId="77777777" w:rsidR="00D264B1" w:rsidRDefault="00D264B1">
            <w:pPr>
              <w:pBdr>
                <w:top w:val="nil"/>
                <w:left w:val="nil"/>
                <w:bottom w:val="nil"/>
                <w:right w:val="nil"/>
                <w:between w:val="nil"/>
              </w:pBdr>
              <w:spacing w:line="360" w:lineRule="auto"/>
              <w:jc w:val="both"/>
              <w:rPr>
                <w:color w:val="000000"/>
              </w:rPr>
            </w:pPr>
          </w:p>
        </w:tc>
      </w:tr>
      <w:tr w:rsidR="00D264B1" w14:paraId="0986F4FF" w14:textId="77777777">
        <w:tc>
          <w:tcPr>
            <w:tcW w:w="3240" w:type="dxa"/>
            <w:gridSpan w:val="2"/>
          </w:tcPr>
          <w:p w14:paraId="1D9303A5" w14:textId="77777777" w:rsidR="00D264B1" w:rsidRDefault="00B94151">
            <w:pPr>
              <w:pBdr>
                <w:top w:val="nil"/>
                <w:left w:val="nil"/>
                <w:bottom w:val="nil"/>
                <w:right w:val="nil"/>
                <w:between w:val="nil"/>
              </w:pBdr>
              <w:spacing w:line="360" w:lineRule="auto"/>
              <w:jc w:val="both"/>
              <w:rPr>
                <w:color w:val="000000"/>
              </w:rPr>
            </w:pPr>
            <w:r>
              <w:rPr>
                <w:b/>
                <w:color w:val="000000"/>
              </w:rPr>
              <w:t>LOCAL DE NASCIMENTO:</w:t>
            </w:r>
          </w:p>
        </w:tc>
        <w:tc>
          <w:tcPr>
            <w:tcW w:w="6120" w:type="dxa"/>
            <w:gridSpan w:val="3"/>
          </w:tcPr>
          <w:p w14:paraId="2BFFA5C3" w14:textId="77777777" w:rsidR="00D264B1" w:rsidRDefault="00D264B1">
            <w:pPr>
              <w:pBdr>
                <w:top w:val="nil"/>
                <w:left w:val="nil"/>
                <w:bottom w:val="nil"/>
                <w:right w:val="nil"/>
                <w:between w:val="nil"/>
              </w:pBdr>
              <w:spacing w:line="360" w:lineRule="auto"/>
              <w:jc w:val="both"/>
              <w:rPr>
                <w:color w:val="000000"/>
              </w:rPr>
            </w:pPr>
          </w:p>
        </w:tc>
      </w:tr>
      <w:tr w:rsidR="00D264B1" w14:paraId="2AACD642" w14:textId="77777777">
        <w:tc>
          <w:tcPr>
            <w:tcW w:w="2174" w:type="dxa"/>
          </w:tcPr>
          <w:p w14:paraId="1971953C" w14:textId="77777777" w:rsidR="00D264B1" w:rsidRDefault="00B94151">
            <w:pPr>
              <w:pBdr>
                <w:top w:val="nil"/>
                <w:left w:val="nil"/>
                <w:bottom w:val="nil"/>
                <w:right w:val="nil"/>
                <w:between w:val="nil"/>
              </w:pBdr>
              <w:spacing w:line="360" w:lineRule="auto"/>
              <w:jc w:val="both"/>
              <w:rPr>
                <w:color w:val="000000"/>
              </w:rPr>
            </w:pPr>
            <w:r>
              <w:rPr>
                <w:b/>
                <w:color w:val="000000"/>
              </w:rPr>
              <w:t>PROFISSÃO:</w:t>
            </w:r>
          </w:p>
        </w:tc>
        <w:tc>
          <w:tcPr>
            <w:tcW w:w="7186" w:type="dxa"/>
            <w:gridSpan w:val="4"/>
          </w:tcPr>
          <w:p w14:paraId="3576D3EC" w14:textId="77777777" w:rsidR="00D264B1" w:rsidRDefault="00D264B1">
            <w:pPr>
              <w:pBdr>
                <w:top w:val="nil"/>
                <w:left w:val="nil"/>
                <w:bottom w:val="nil"/>
                <w:right w:val="nil"/>
                <w:between w:val="nil"/>
              </w:pBdr>
              <w:spacing w:line="360" w:lineRule="auto"/>
              <w:jc w:val="both"/>
              <w:rPr>
                <w:color w:val="000000"/>
              </w:rPr>
            </w:pPr>
          </w:p>
        </w:tc>
      </w:tr>
      <w:tr w:rsidR="00D264B1" w14:paraId="096CF47C" w14:textId="77777777">
        <w:tc>
          <w:tcPr>
            <w:tcW w:w="2174" w:type="dxa"/>
          </w:tcPr>
          <w:p w14:paraId="43A46D6E" w14:textId="77777777" w:rsidR="00D264B1" w:rsidRDefault="00B94151">
            <w:pPr>
              <w:pBdr>
                <w:top w:val="nil"/>
                <w:left w:val="nil"/>
                <w:bottom w:val="nil"/>
                <w:right w:val="nil"/>
                <w:between w:val="nil"/>
              </w:pBdr>
              <w:spacing w:line="360" w:lineRule="auto"/>
              <w:jc w:val="both"/>
              <w:rPr>
                <w:color w:val="000000"/>
              </w:rPr>
            </w:pPr>
            <w:r>
              <w:rPr>
                <w:b/>
                <w:color w:val="000000"/>
              </w:rPr>
              <w:t>ESTADO CIVIL:</w:t>
            </w:r>
          </w:p>
        </w:tc>
        <w:tc>
          <w:tcPr>
            <w:tcW w:w="2244" w:type="dxa"/>
            <w:gridSpan w:val="2"/>
          </w:tcPr>
          <w:p w14:paraId="1606EB6E" w14:textId="77777777" w:rsidR="00D264B1" w:rsidRDefault="00D264B1">
            <w:pPr>
              <w:pBdr>
                <w:top w:val="nil"/>
                <w:left w:val="nil"/>
                <w:bottom w:val="nil"/>
                <w:right w:val="nil"/>
                <w:between w:val="nil"/>
              </w:pBdr>
              <w:spacing w:line="360" w:lineRule="auto"/>
              <w:jc w:val="both"/>
              <w:rPr>
                <w:color w:val="000000"/>
              </w:rPr>
            </w:pPr>
          </w:p>
        </w:tc>
        <w:tc>
          <w:tcPr>
            <w:tcW w:w="2245" w:type="dxa"/>
          </w:tcPr>
          <w:p w14:paraId="2282A5F7" w14:textId="77777777" w:rsidR="00D264B1" w:rsidRDefault="00B94151">
            <w:pPr>
              <w:pBdr>
                <w:top w:val="nil"/>
                <w:left w:val="nil"/>
                <w:bottom w:val="nil"/>
                <w:right w:val="nil"/>
                <w:between w:val="nil"/>
              </w:pBdr>
              <w:spacing w:line="360" w:lineRule="auto"/>
              <w:jc w:val="both"/>
              <w:rPr>
                <w:color w:val="000000"/>
              </w:rPr>
            </w:pPr>
            <w:r>
              <w:rPr>
                <w:b/>
                <w:color w:val="000000"/>
              </w:rPr>
              <w:t>Nº CPF:</w:t>
            </w:r>
          </w:p>
        </w:tc>
        <w:tc>
          <w:tcPr>
            <w:tcW w:w="2697" w:type="dxa"/>
          </w:tcPr>
          <w:p w14:paraId="0925C7C1" w14:textId="77777777" w:rsidR="00D264B1" w:rsidRDefault="00D264B1">
            <w:pPr>
              <w:pBdr>
                <w:top w:val="nil"/>
                <w:left w:val="nil"/>
                <w:bottom w:val="nil"/>
                <w:right w:val="nil"/>
                <w:between w:val="nil"/>
              </w:pBdr>
              <w:spacing w:line="360" w:lineRule="auto"/>
              <w:jc w:val="both"/>
              <w:rPr>
                <w:color w:val="000000"/>
              </w:rPr>
            </w:pPr>
          </w:p>
        </w:tc>
      </w:tr>
      <w:tr w:rsidR="00D264B1" w14:paraId="31D48673" w14:textId="77777777">
        <w:tc>
          <w:tcPr>
            <w:tcW w:w="2174" w:type="dxa"/>
          </w:tcPr>
          <w:p w14:paraId="33EBE375" w14:textId="77777777" w:rsidR="00D264B1" w:rsidRDefault="00B94151">
            <w:pPr>
              <w:pBdr>
                <w:top w:val="nil"/>
                <w:left w:val="nil"/>
                <w:bottom w:val="nil"/>
                <w:right w:val="nil"/>
                <w:between w:val="nil"/>
              </w:pBdr>
              <w:spacing w:line="360" w:lineRule="auto"/>
              <w:jc w:val="both"/>
              <w:rPr>
                <w:color w:val="000000"/>
              </w:rPr>
            </w:pPr>
            <w:r>
              <w:rPr>
                <w:b/>
                <w:color w:val="000000"/>
              </w:rPr>
              <w:t>Nº RG:</w:t>
            </w:r>
          </w:p>
        </w:tc>
        <w:tc>
          <w:tcPr>
            <w:tcW w:w="2244" w:type="dxa"/>
            <w:gridSpan w:val="2"/>
          </w:tcPr>
          <w:p w14:paraId="7B81D1FF" w14:textId="77777777" w:rsidR="00D264B1" w:rsidRDefault="00D264B1">
            <w:pPr>
              <w:pBdr>
                <w:top w:val="nil"/>
                <w:left w:val="nil"/>
                <w:bottom w:val="nil"/>
                <w:right w:val="nil"/>
                <w:between w:val="nil"/>
              </w:pBdr>
              <w:spacing w:line="360" w:lineRule="auto"/>
              <w:jc w:val="both"/>
              <w:rPr>
                <w:color w:val="000000"/>
              </w:rPr>
            </w:pPr>
          </w:p>
        </w:tc>
        <w:tc>
          <w:tcPr>
            <w:tcW w:w="2245" w:type="dxa"/>
          </w:tcPr>
          <w:p w14:paraId="3E622351" w14:textId="77777777" w:rsidR="00D264B1" w:rsidRDefault="00B94151">
            <w:pPr>
              <w:pBdr>
                <w:top w:val="nil"/>
                <w:left w:val="nil"/>
                <w:bottom w:val="nil"/>
                <w:right w:val="nil"/>
                <w:between w:val="nil"/>
              </w:pBdr>
              <w:spacing w:line="360" w:lineRule="auto"/>
              <w:jc w:val="both"/>
              <w:rPr>
                <w:color w:val="000000"/>
              </w:rPr>
            </w:pPr>
            <w:r>
              <w:rPr>
                <w:b/>
                <w:color w:val="000000"/>
              </w:rPr>
              <w:t>ÓRGÃO EXP. RG:</w:t>
            </w:r>
          </w:p>
        </w:tc>
        <w:tc>
          <w:tcPr>
            <w:tcW w:w="2697" w:type="dxa"/>
          </w:tcPr>
          <w:p w14:paraId="55F1A1AE" w14:textId="77777777" w:rsidR="00D264B1" w:rsidRDefault="00D264B1">
            <w:pPr>
              <w:pBdr>
                <w:top w:val="nil"/>
                <w:left w:val="nil"/>
                <w:bottom w:val="nil"/>
                <w:right w:val="nil"/>
                <w:between w:val="nil"/>
              </w:pBdr>
              <w:spacing w:line="360" w:lineRule="auto"/>
              <w:jc w:val="both"/>
              <w:rPr>
                <w:color w:val="000000"/>
              </w:rPr>
            </w:pPr>
          </w:p>
        </w:tc>
      </w:tr>
      <w:tr w:rsidR="00D264B1" w14:paraId="0E219C74" w14:textId="77777777">
        <w:tc>
          <w:tcPr>
            <w:tcW w:w="2174" w:type="dxa"/>
          </w:tcPr>
          <w:p w14:paraId="4136B561" w14:textId="77777777" w:rsidR="00D264B1" w:rsidRDefault="00B94151">
            <w:pPr>
              <w:pBdr>
                <w:top w:val="nil"/>
                <w:left w:val="nil"/>
                <w:bottom w:val="nil"/>
                <w:right w:val="nil"/>
                <w:between w:val="nil"/>
              </w:pBdr>
              <w:spacing w:line="360" w:lineRule="auto"/>
              <w:jc w:val="both"/>
              <w:rPr>
                <w:color w:val="000000"/>
              </w:rPr>
            </w:pPr>
            <w:r>
              <w:rPr>
                <w:b/>
                <w:color w:val="000000"/>
              </w:rPr>
              <w:t>DATA EXP. RG:</w:t>
            </w:r>
          </w:p>
        </w:tc>
        <w:tc>
          <w:tcPr>
            <w:tcW w:w="2244" w:type="dxa"/>
            <w:gridSpan w:val="2"/>
          </w:tcPr>
          <w:p w14:paraId="6AD92EA4" w14:textId="77777777" w:rsidR="00D264B1" w:rsidRDefault="00D264B1">
            <w:pPr>
              <w:pBdr>
                <w:top w:val="nil"/>
                <w:left w:val="nil"/>
                <w:bottom w:val="nil"/>
                <w:right w:val="nil"/>
                <w:between w:val="nil"/>
              </w:pBdr>
              <w:spacing w:line="360" w:lineRule="auto"/>
              <w:jc w:val="both"/>
              <w:rPr>
                <w:color w:val="000000"/>
              </w:rPr>
            </w:pPr>
          </w:p>
        </w:tc>
        <w:tc>
          <w:tcPr>
            <w:tcW w:w="2245" w:type="dxa"/>
          </w:tcPr>
          <w:p w14:paraId="28DF32B4" w14:textId="77777777" w:rsidR="00D264B1" w:rsidRDefault="00B94151">
            <w:pPr>
              <w:pBdr>
                <w:top w:val="nil"/>
                <w:left w:val="nil"/>
                <w:bottom w:val="nil"/>
                <w:right w:val="nil"/>
                <w:between w:val="nil"/>
              </w:pBdr>
              <w:spacing w:line="360" w:lineRule="auto"/>
              <w:jc w:val="both"/>
              <w:rPr>
                <w:color w:val="000000"/>
              </w:rPr>
            </w:pPr>
            <w:r>
              <w:rPr>
                <w:b/>
                <w:color w:val="000000"/>
              </w:rPr>
              <w:t>DATA NASCIME.:</w:t>
            </w:r>
          </w:p>
        </w:tc>
        <w:tc>
          <w:tcPr>
            <w:tcW w:w="2697" w:type="dxa"/>
          </w:tcPr>
          <w:p w14:paraId="15A8F73D" w14:textId="77777777" w:rsidR="00D264B1" w:rsidRDefault="00D264B1">
            <w:pPr>
              <w:pBdr>
                <w:top w:val="nil"/>
                <w:left w:val="nil"/>
                <w:bottom w:val="nil"/>
                <w:right w:val="nil"/>
                <w:between w:val="nil"/>
              </w:pBdr>
              <w:spacing w:line="360" w:lineRule="auto"/>
              <w:jc w:val="both"/>
              <w:rPr>
                <w:color w:val="000000"/>
              </w:rPr>
            </w:pPr>
          </w:p>
        </w:tc>
      </w:tr>
      <w:tr w:rsidR="00D264B1" w14:paraId="07CA7B5A" w14:textId="77777777">
        <w:tc>
          <w:tcPr>
            <w:tcW w:w="2174" w:type="dxa"/>
          </w:tcPr>
          <w:p w14:paraId="3A7BD7F2" w14:textId="77777777" w:rsidR="00D264B1" w:rsidRDefault="00B94151">
            <w:pPr>
              <w:pBdr>
                <w:top w:val="nil"/>
                <w:left w:val="nil"/>
                <w:bottom w:val="nil"/>
                <w:right w:val="nil"/>
                <w:between w:val="nil"/>
              </w:pBdr>
              <w:spacing w:line="360" w:lineRule="auto"/>
              <w:jc w:val="both"/>
              <w:rPr>
                <w:color w:val="000000"/>
              </w:rPr>
            </w:pPr>
            <w:r>
              <w:rPr>
                <w:b/>
                <w:color w:val="000000"/>
              </w:rPr>
              <w:t>NOME DA MÃE:</w:t>
            </w:r>
          </w:p>
        </w:tc>
        <w:tc>
          <w:tcPr>
            <w:tcW w:w="7186" w:type="dxa"/>
            <w:gridSpan w:val="4"/>
          </w:tcPr>
          <w:p w14:paraId="3C183588" w14:textId="77777777" w:rsidR="00D264B1" w:rsidRDefault="00D264B1">
            <w:pPr>
              <w:pBdr>
                <w:top w:val="nil"/>
                <w:left w:val="nil"/>
                <w:bottom w:val="nil"/>
                <w:right w:val="nil"/>
                <w:between w:val="nil"/>
              </w:pBdr>
              <w:spacing w:line="360" w:lineRule="auto"/>
              <w:jc w:val="both"/>
              <w:rPr>
                <w:color w:val="000000"/>
              </w:rPr>
            </w:pPr>
          </w:p>
        </w:tc>
      </w:tr>
      <w:tr w:rsidR="00D264B1" w14:paraId="628C1E78" w14:textId="77777777">
        <w:tc>
          <w:tcPr>
            <w:tcW w:w="2174" w:type="dxa"/>
          </w:tcPr>
          <w:p w14:paraId="7DEAD01B" w14:textId="77777777" w:rsidR="00D264B1" w:rsidRDefault="00B94151">
            <w:pPr>
              <w:pBdr>
                <w:top w:val="nil"/>
                <w:left w:val="nil"/>
                <w:bottom w:val="nil"/>
                <w:right w:val="nil"/>
                <w:between w:val="nil"/>
              </w:pBdr>
              <w:spacing w:line="360" w:lineRule="auto"/>
              <w:jc w:val="both"/>
              <w:rPr>
                <w:color w:val="000000"/>
              </w:rPr>
            </w:pPr>
            <w:r>
              <w:rPr>
                <w:b/>
                <w:color w:val="000000"/>
              </w:rPr>
              <w:t>NOME DO PAI:</w:t>
            </w:r>
          </w:p>
        </w:tc>
        <w:tc>
          <w:tcPr>
            <w:tcW w:w="7186" w:type="dxa"/>
            <w:gridSpan w:val="4"/>
          </w:tcPr>
          <w:p w14:paraId="343EA6A7" w14:textId="77777777" w:rsidR="00D264B1" w:rsidRDefault="00D264B1">
            <w:pPr>
              <w:pBdr>
                <w:top w:val="nil"/>
                <w:left w:val="nil"/>
                <w:bottom w:val="nil"/>
                <w:right w:val="nil"/>
                <w:between w:val="nil"/>
              </w:pBdr>
              <w:spacing w:line="360" w:lineRule="auto"/>
              <w:jc w:val="both"/>
              <w:rPr>
                <w:color w:val="000000"/>
              </w:rPr>
            </w:pPr>
          </w:p>
        </w:tc>
      </w:tr>
      <w:tr w:rsidR="00D264B1" w14:paraId="729AA8BF" w14:textId="77777777">
        <w:tc>
          <w:tcPr>
            <w:tcW w:w="2174" w:type="dxa"/>
          </w:tcPr>
          <w:p w14:paraId="3479DE93" w14:textId="77777777" w:rsidR="00D264B1" w:rsidRDefault="00B94151">
            <w:pPr>
              <w:pBdr>
                <w:top w:val="nil"/>
                <w:left w:val="nil"/>
                <w:bottom w:val="nil"/>
                <w:right w:val="nil"/>
                <w:between w:val="nil"/>
              </w:pBdr>
              <w:spacing w:line="360" w:lineRule="auto"/>
              <w:jc w:val="both"/>
              <w:rPr>
                <w:color w:val="000000"/>
              </w:rPr>
            </w:pPr>
            <w:r>
              <w:rPr>
                <w:b/>
                <w:color w:val="000000"/>
              </w:rPr>
              <w:t>ENDEREÇO:</w:t>
            </w:r>
          </w:p>
        </w:tc>
        <w:tc>
          <w:tcPr>
            <w:tcW w:w="7186" w:type="dxa"/>
            <w:gridSpan w:val="4"/>
          </w:tcPr>
          <w:p w14:paraId="425C8658" w14:textId="77777777" w:rsidR="00D264B1" w:rsidRDefault="00D264B1">
            <w:pPr>
              <w:pBdr>
                <w:top w:val="nil"/>
                <w:left w:val="nil"/>
                <w:bottom w:val="nil"/>
                <w:right w:val="nil"/>
                <w:between w:val="nil"/>
              </w:pBdr>
              <w:spacing w:line="360" w:lineRule="auto"/>
              <w:jc w:val="both"/>
              <w:rPr>
                <w:color w:val="000000"/>
              </w:rPr>
            </w:pPr>
          </w:p>
        </w:tc>
      </w:tr>
    </w:tbl>
    <w:p w14:paraId="32488BDE" w14:textId="77777777" w:rsidR="00D264B1" w:rsidRDefault="00D264B1">
      <w:pPr>
        <w:spacing w:after="120" w:line="360" w:lineRule="auto"/>
        <w:jc w:val="both"/>
      </w:pPr>
    </w:p>
    <w:p w14:paraId="242A8D74" w14:textId="77777777" w:rsidR="00D264B1" w:rsidRDefault="00B94151">
      <w:pPr>
        <w:spacing w:after="120" w:line="360" w:lineRule="auto"/>
        <w:jc w:val="both"/>
      </w:pPr>
      <w:r>
        <w:t xml:space="preserve">Partes entre si ajustadas, têm a constituição de uma </w:t>
      </w:r>
      <w:r>
        <w:rPr>
          <w:b/>
          <w:u w:val="single"/>
        </w:rPr>
        <w:t>SOCIEDADE COM DIVISÃO DE DESPESAS EM ESPAÇO FÍSICO COMPARTILHADO E COLABORATIVO (CO-WORKING)</w:t>
      </w:r>
      <w:r>
        <w:t>, que se regerá pelas seguintes cláusulas e condições.</w:t>
      </w:r>
    </w:p>
    <w:p w14:paraId="0F8171C3" w14:textId="77777777" w:rsidR="00D264B1" w:rsidRDefault="00D264B1">
      <w:pPr>
        <w:spacing w:after="120" w:line="360" w:lineRule="auto"/>
        <w:jc w:val="both"/>
      </w:pPr>
    </w:p>
    <w:p w14:paraId="73F5F86A" w14:textId="77777777" w:rsidR="00D264B1" w:rsidRDefault="00B94151">
      <w:pPr>
        <w:keepNext/>
        <w:pBdr>
          <w:top w:val="nil"/>
          <w:left w:val="nil"/>
          <w:bottom w:val="nil"/>
          <w:right w:val="nil"/>
          <w:between w:val="nil"/>
        </w:pBdr>
        <w:spacing w:after="120" w:line="360" w:lineRule="auto"/>
        <w:jc w:val="both"/>
        <w:rPr>
          <w:b/>
          <w:color w:val="000000"/>
          <w:u w:val="single"/>
        </w:rPr>
      </w:pPr>
      <w:r>
        <w:rPr>
          <w:b/>
          <w:color w:val="000000"/>
          <w:u w:val="single"/>
        </w:rPr>
        <w:t>CAPÍTULO I - NOME E SEDE</w:t>
      </w:r>
    </w:p>
    <w:p w14:paraId="3E47EBA6" w14:textId="6DBB66EF" w:rsidR="00D264B1" w:rsidRDefault="00B94151">
      <w:pPr>
        <w:spacing w:after="120" w:line="360" w:lineRule="auto"/>
        <w:jc w:val="both"/>
      </w:pPr>
      <w:r>
        <w:rPr>
          <w:u w:val="single"/>
        </w:rPr>
        <w:t>Cláusula 1ª</w:t>
      </w:r>
      <w:r>
        <w:t>. A “</w:t>
      </w:r>
      <w:r w:rsidR="00A15962">
        <w:rPr>
          <w:b/>
        </w:rPr>
        <w:t>NOME DO ESCRITÓRIO</w:t>
      </w:r>
      <w:r>
        <w:t>” possui a nomenclatura dos sócios nominais possuidores do capital social que compôs o mobiliário do Escritório,</w:t>
      </w:r>
      <w:r w:rsidR="00D633AD">
        <w:t xml:space="preserve"> </w:t>
      </w:r>
      <w:r>
        <w:t>as despesas com implantação, reformas iniciais no imóvel locado e valoração da marca da pessoa jurídica e todo e qualquer bem incorpóreo a ela relacionado.</w:t>
      </w:r>
    </w:p>
    <w:p w14:paraId="682823EE" w14:textId="77777777" w:rsidR="00D264B1" w:rsidRDefault="00B94151">
      <w:pPr>
        <w:spacing w:after="120" w:line="360" w:lineRule="auto"/>
        <w:jc w:val="both"/>
      </w:pPr>
      <w:r>
        <w:rPr>
          <w:u w:val="single"/>
        </w:rPr>
        <w:t>Parágrafo 1º</w:t>
      </w:r>
      <w:r>
        <w:t xml:space="preserve">. A nomenclatura da firma pode ser alterada, mediante votação dos Sócios nominais, para inclusão de novos Sócios nominais quando do pagamento da respectiva cota </w:t>
      </w:r>
      <w:r>
        <w:lastRenderedPageBreak/>
        <w:t>social para ingresso na composição do capital social pelo Sócio entrante.</w:t>
      </w:r>
    </w:p>
    <w:p w14:paraId="66F75F7D" w14:textId="77777777" w:rsidR="00D264B1" w:rsidRDefault="00B94151">
      <w:pPr>
        <w:spacing w:after="120" w:line="360" w:lineRule="auto"/>
        <w:jc w:val="both"/>
      </w:pPr>
      <w:r>
        <w:rPr>
          <w:u w:val="single"/>
        </w:rPr>
        <w:t>Parágrafo 2º</w:t>
      </w:r>
      <w:r>
        <w:t xml:space="preserve">. A sociedade tem sede na </w:t>
      </w:r>
      <w:r w:rsidR="00A15962" w:rsidRPr="00A15962">
        <w:rPr>
          <w:b/>
        </w:rPr>
        <w:t>ENDEREÇO</w:t>
      </w:r>
      <w:r>
        <w:t>.</w:t>
      </w:r>
    </w:p>
    <w:p w14:paraId="3B172C2E" w14:textId="77777777" w:rsidR="00D264B1" w:rsidRDefault="00B94151">
      <w:pPr>
        <w:spacing w:after="120" w:line="360" w:lineRule="auto"/>
        <w:jc w:val="both"/>
      </w:pPr>
      <w:r>
        <w:rPr>
          <w:u w:val="single"/>
        </w:rPr>
        <w:t>Parágrafo 3º</w:t>
      </w:r>
      <w:r>
        <w:t>. Poderão ser abertas filiais, respeitadas as normas vigentes.</w:t>
      </w:r>
    </w:p>
    <w:p w14:paraId="0306BE86" w14:textId="77777777" w:rsidR="00D264B1" w:rsidRDefault="00D264B1">
      <w:pPr>
        <w:keepNext/>
        <w:pBdr>
          <w:top w:val="nil"/>
          <w:left w:val="nil"/>
          <w:bottom w:val="nil"/>
          <w:right w:val="nil"/>
          <w:between w:val="nil"/>
        </w:pBdr>
        <w:spacing w:after="120" w:line="360" w:lineRule="auto"/>
        <w:jc w:val="both"/>
      </w:pPr>
    </w:p>
    <w:p w14:paraId="34C7DE0B" w14:textId="77777777" w:rsidR="00D264B1" w:rsidRDefault="00B94151">
      <w:pPr>
        <w:keepNext/>
        <w:pBdr>
          <w:top w:val="nil"/>
          <w:left w:val="nil"/>
          <w:bottom w:val="nil"/>
          <w:right w:val="nil"/>
          <w:between w:val="nil"/>
        </w:pBdr>
        <w:spacing w:after="120" w:line="360" w:lineRule="auto"/>
        <w:jc w:val="both"/>
        <w:rPr>
          <w:b/>
          <w:color w:val="000000"/>
          <w:u w:val="single"/>
        </w:rPr>
      </w:pPr>
      <w:r>
        <w:rPr>
          <w:b/>
          <w:color w:val="000000"/>
          <w:u w:val="single"/>
        </w:rPr>
        <w:t>CAPÍTULO II - DOS OBJETIVOS SOCIAIS</w:t>
      </w:r>
    </w:p>
    <w:p w14:paraId="729E0AC9" w14:textId="77777777" w:rsidR="00D264B1" w:rsidRDefault="00D264B1">
      <w:pPr>
        <w:pBdr>
          <w:top w:val="nil"/>
          <w:left w:val="nil"/>
          <w:bottom w:val="nil"/>
          <w:right w:val="nil"/>
          <w:between w:val="nil"/>
        </w:pBdr>
        <w:rPr>
          <w:color w:val="000000"/>
        </w:rPr>
      </w:pPr>
    </w:p>
    <w:p w14:paraId="3410BA1B" w14:textId="77777777" w:rsidR="00D264B1" w:rsidRDefault="00B94151">
      <w:pPr>
        <w:spacing w:after="120" w:line="360" w:lineRule="auto"/>
        <w:jc w:val="both"/>
      </w:pPr>
      <w:r>
        <w:rPr>
          <w:u w:val="single"/>
        </w:rPr>
        <w:t>Cláusula 2ª</w:t>
      </w:r>
      <w:r>
        <w:t>.</w:t>
      </w:r>
      <w:r>
        <w:rPr>
          <w:b/>
        </w:rPr>
        <w:t xml:space="preserve"> </w:t>
      </w:r>
      <w:r>
        <w:t>A sociedade tem por objeto disciplinar o expediente e demais matérias de cunho patrimonial, em especial na divisão de gastos oriundas do espaço físico compartilhado pelos sócios.</w:t>
      </w:r>
    </w:p>
    <w:p w14:paraId="00C065AB" w14:textId="77777777" w:rsidR="00D264B1" w:rsidRDefault="00D264B1">
      <w:pPr>
        <w:pBdr>
          <w:top w:val="nil"/>
          <w:left w:val="nil"/>
          <w:bottom w:val="nil"/>
          <w:right w:val="nil"/>
          <w:between w:val="nil"/>
        </w:pBdr>
        <w:rPr>
          <w:color w:val="000000"/>
        </w:rPr>
      </w:pPr>
    </w:p>
    <w:p w14:paraId="70090C03" w14:textId="77777777" w:rsidR="00D264B1" w:rsidRDefault="00B94151">
      <w:pPr>
        <w:keepNext/>
        <w:pBdr>
          <w:top w:val="nil"/>
          <w:left w:val="nil"/>
          <w:bottom w:val="nil"/>
          <w:right w:val="nil"/>
          <w:between w:val="nil"/>
        </w:pBdr>
        <w:spacing w:after="120" w:line="360" w:lineRule="auto"/>
        <w:jc w:val="both"/>
        <w:rPr>
          <w:b/>
          <w:color w:val="000000"/>
          <w:u w:val="single"/>
        </w:rPr>
      </w:pPr>
      <w:r>
        <w:rPr>
          <w:b/>
          <w:color w:val="000000"/>
          <w:u w:val="single"/>
        </w:rPr>
        <w:t>CAPÍTULO III - DO CAPITAL SOCIAL</w:t>
      </w:r>
    </w:p>
    <w:p w14:paraId="261EC674" w14:textId="4968CD0B" w:rsidR="00D264B1" w:rsidRDefault="00B94151">
      <w:pPr>
        <w:spacing w:after="120" w:line="360" w:lineRule="auto"/>
        <w:jc w:val="both"/>
      </w:pPr>
      <w:r>
        <w:rPr>
          <w:u w:val="single"/>
        </w:rPr>
        <w:t>Cláusula 3ª</w:t>
      </w:r>
      <w:r>
        <w:t>.</w:t>
      </w:r>
      <w:r>
        <w:rPr>
          <w:b/>
        </w:rPr>
        <w:t xml:space="preserve"> </w:t>
      </w:r>
      <w:r>
        <w:t xml:space="preserve">O Sócio Ingressante </w:t>
      </w:r>
      <w:r>
        <w:rPr>
          <w:b/>
        </w:rPr>
        <w:t>não</w:t>
      </w:r>
      <w:r>
        <w:t xml:space="preserve"> tem direito ao capital social da Firma de Advogados.</w:t>
      </w:r>
    </w:p>
    <w:p w14:paraId="05B01CCC" w14:textId="0DBB9C7A" w:rsidR="00D264B1" w:rsidRDefault="00B94151">
      <w:pPr>
        <w:spacing w:after="120" w:line="360" w:lineRule="auto"/>
        <w:jc w:val="both"/>
      </w:pPr>
      <w:r>
        <w:rPr>
          <w:u w:val="single"/>
        </w:rPr>
        <w:t>Parágrafo único</w:t>
      </w:r>
      <w:r>
        <w:t>. Caso queira ingressar como Sócio Nominal, o Sócio Ingressante deverá adquirir as cotas sociais, respeitado o contrato social da “</w:t>
      </w:r>
      <w:r w:rsidR="00A15962">
        <w:rPr>
          <w:b/>
        </w:rPr>
        <w:t>NOME DO ESCRITÓRIO E CNPJ”</w:t>
      </w:r>
      <w:r w:rsidR="00D633AD">
        <w:t xml:space="preserve"> e atas subsequentes.</w:t>
      </w:r>
    </w:p>
    <w:p w14:paraId="504D6A9E" w14:textId="77777777" w:rsidR="00F16B5F" w:rsidRDefault="00F16B5F">
      <w:pPr>
        <w:keepNext/>
        <w:pBdr>
          <w:top w:val="nil"/>
          <w:left w:val="nil"/>
          <w:bottom w:val="nil"/>
          <w:right w:val="nil"/>
          <w:between w:val="nil"/>
        </w:pBdr>
        <w:spacing w:after="120" w:line="360" w:lineRule="auto"/>
        <w:jc w:val="both"/>
        <w:rPr>
          <w:b/>
          <w:color w:val="000000"/>
          <w:u w:val="single"/>
        </w:rPr>
      </w:pPr>
    </w:p>
    <w:p w14:paraId="45000531" w14:textId="77777777" w:rsidR="00D264B1" w:rsidRDefault="00B94151">
      <w:pPr>
        <w:keepNext/>
        <w:pBdr>
          <w:top w:val="nil"/>
          <w:left w:val="nil"/>
          <w:bottom w:val="nil"/>
          <w:right w:val="nil"/>
          <w:between w:val="nil"/>
        </w:pBdr>
        <w:spacing w:after="120" w:line="360" w:lineRule="auto"/>
        <w:jc w:val="both"/>
        <w:rPr>
          <w:b/>
          <w:color w:val="000000"/>
          <w:u w:val="single"/>
        </w:rPr>
      </w:pPr>
      <w:r>
        <w:rPr>
          <w:b/>
          <w:color w:val="000000"/>
          <w:u w:val="single"/>
        </w:rPr>
        <w:t>CAPÍTULO IV - DA RESPONSABILIDADE DOS SÓCIOS</w:t>
      </w:r>
    </w:p>
    <w:p w14:paraId="2CD401D1" w14:textId="63F595D3" w:rsidR="00D264B1" w:rsidRDefault="00B94151">
      <w:pPr>
        <w:spacing w:after="120" w:line="360" w:lineRule="auto"/>
        <w:jc w:val="both"/>
      </w:pPr>
      <w:r>
        <w:rPr>
          <w:u w:val="single"/>
        </w:rPr>
        <w:t>Cláusula 4ª</w:t>
      </w:r>
      <w:r>
        <w:t>.</w:t>
      </w:r>
      <w:r>
        <w:rPr>
          <w:b/>
        </w:rPr>
        <w:t xml:space="preserve"> </w:t>
      </w:r>
      <w:r>
        <w:t>A responsabilidade do sócio ingressante é limitada aos atos por si praticados.</w:t>
      </w:r>
    </w:p>
    <w:p w14:paraId="5C5680AC" w14:textId="716EB9A0" w:rsidR="00D264B1" w:rsidRDefault="00B94151">
      <w:pPr>
        <w:spacing w:after="120" w:line="360" w:lineRule="auto"/>
        <w:jc w:val="both"/>
      </w:pPr>
      <w:r>
        <w:rPr>
          <w:u w:val="single"/>
        </w:rPr>
        <w:t>Parágrafo 1º</w:t>
      </w:r>
      <w:r>
        <w:t>. O Sócio Ingressante responde ilimitadamente pelos danos causados aos seus clientes diretos por ação ou omissão na prestação do serviço, sem prejuízo da responsabilidade disciplinar em que possa incorrer. Se a Firma for demandada, caberá ação de regresso contra o Sócio Ingressante.</w:t>
      </w:r>
    </w:p>
    <w:p w14:paraId="7D9326D7" w14:textId="3FD43001" w:rsidR="00D264B1" w:rsidRDefault="00B94151">
      <w:pPr>
        <w:spacing w:after="120" w:line="360" w:lineRule="auto"/>
        <w:jc w:val="both"/>
      </w:pPr>
      <w:r>
        <w:rPr>
          <w:u w:val="single"/>
        </w:rPr>
        <w:t>Parágrafo 2º</w:t>
      </w:r>
      <w:r>
        <w:t>. A “</w:t>
      </w:r>
      <w:r w:rsidR="00A15962">
        <w:rPr>
          <w:b/>
        </w:rPr>
        <w:t>“NOME DO ESCRITÓRIO”</w:t>
      </w:r>
      <w:r>
        <w:t>” não responderá pelos danos causados pelo Sócio Ingressante ao seu cliente, devendo, via de regra, os contratos ser assinados diretamente entre cada Sócio Ingressante e seus respectivos Clientes.</w:t>
      </w:r>
    </w:p>
    <w:p w14:paraId="1145F693" w14:textId="60D017EA" w:rsidR="00D264B1" w:rsidRDefault="00B94151">
      <w:pPr>
        <w:spacing w:after="120" w:line="360" w:lineRule="auto"/>
        <w:jc w:val="both"/>
      </w:pPr>
      <w:r>
        <w:rPr>
          <w:u w:val="single"/>
        </w:rPr>
        <w:t>Parágrafo 3º</w:t>
      </w:r>
      <w:r>
        <w:t xml:space="preserve">. </w:t>
      </w:r>
      <w:r w:rsidR="00D633AD">
        <w:t>Excepcionalmente, c</w:t>
      </w:r>
      <w:r>
        <w:t xml:space="preserve">aso </w:t>
      </w:r>
      <w:r w:rsidR="00D633AD">
        <w:t xml:space="preserve">haja a necessidade de </w:t>
      </w:r>
      <w:r>
        <w:t>o Sócio Ingressante utilizar-se do CNPJ da “</w:t>
      </w:r>
      <w:r w:rsidR="00A15962">
        <w:rPr>
          <w:b/>
        </w:rPr>
        <w:t>“NOME DO ESCRITÓRIO”</w:t>
      </w:r>
      <w:r>
        <w:t>” para contratação de Clientes, deverá pagar antecipadamente os tributos e ônus oriundos da sua utilização</w:t>
      </w:r>
      <w:r w:rsidR="00D633AD">
        <w:t xml:space="preserve">, estando este responsável </w:t>
      </w:r>
      <w:r w:rsidR="00D633AD">
        <w:lastRenderedPageBreak/>
        <w:t>objetivamente por qualquer dano ocasionado em nome do escritório.</w:t>
      </w:r>
    </w:p>
    <w:p w14:paraId="4411319B" w14:textId="247ED7F6" w:rsidR="00D264B1" w:rsidRDefault="00B94151">
      <w:pPr>
        <w:spacing w:after="120" w:line="360" w:lineRule="auto"/>
        <w:jc w:val="both"/>
      </w:pPr>
      <w:r>
        <w:rPr>
          <w:u w:val="single"/>
        </w:rPr>
        <w:t>Parágrafo 4º</w:t>
      </w:r>
      <w:r>
        <w:t>. Os responsáveis por atos ou omissões que causem prejuízos à sociedade e/ ou a terceiros responderão de forma integral</w:t>
      </w:r>
      <w:r w:rsidR="00D633AD">
        <w:t xml:space="preserve"> e objetiva</w:t>
      </w:r>
      <w:r>
        <w:t xml:space="preserve"> por estes danos.</w:t>
      </w:r>
    </w:p>
    <w:p w14:paraId="0242B275" w14:textId="77777777" w:rsidR="00D264B1" w:rsidRDefault="00D264B1">
      <w:pPr>
        <w:keepNext/>
        <w:pBdr>
          <w:top w:val="nil"/>
          <w:left w:val="nil"/>
          <w:bottom w:val="nil"/>
          <w:right w:val="nil"/>
          <w:between w:val="nil"/>
        </w:pBdr>
        <w:spacing w:after="120" w:line="360" w:lineRule="auto"/>
        <w:jc w:val="both"/>
      </w:pPr>
    </w:p>
    <w:p w14:paraId="53C4E2E8" w14:textId="312FB49C" w:rsidR="00D264B1" w:rsidRDefault="00B94151">
      <w:pPr>
        <w:keepNext/>
        <w:pBdr>
          <w:top w:val="nil"/>
          <w:left w:val="nil"/>
          <w:bottom w:val="nil"/>
          <w:right w:val="nil"/>
          <w:between w:val="nil"/>
        </w:pBdr>
        <w:spacing w:after="120" w:line="360" w:lineRule="auto"/>
        <w:jc w:val="both"/>
        <w:rPr>
          <w:b/>
          <w:color w:val="000000"/>
          <w:u w:val="single"/>
        </w:rPr>
      </w:pPr>
      <w:r>
        <w:rPr>
          <w:b/>
          <w:color w:val="000000"/>
          <w:u w:val="single"/>
        </w:rPr>
        <w:t>CAPÍTULO V – DAS RECEITA</w:t>
      </w:r>
      <w:r w:rsidR="00D633AD">
        <w:rPr>
          <w:b/>
          <w:color w:val="000000"/>
          <w:u w:val="single"/>
        </w:rPr>
        <w:t>S</w:t>
      </w:r>
      <w:r>
        <w:rPr>
          <w:b/>
          <w:color w:val="000000"/>
          <w:u w:val="single"/>
        </w:rPr>
        <w:t xml:space="preserve"> E DESPESAS DO ESCRITÓRIO</w:t>
      </w:r>
    </w:p>
    <w:p w14:paraId="4341C529" w14:textId="19196209" w:rsidR="00D264B1" w:rsidRDefault="00B94151">
      <w:pPr>
        <w:spacing w:after="120" w:line="360" w:lineRule="auto"/>
        <w:jc w:val="both"/>
      </w:pPr>
      <w:r>
        <w:rPr>
          <w:u w:val="single"/>
        </w:rPr>
        <w:t>Cláusula 5ª</w:t>
      </w:r>
      <w:r>
        <w:t>.</w:t>
      </w:r>
      <w:r>
        <w:rPr>
          <w:b/>
        </w:rPr>
        <w:t xml:space="preserve"> </w:t>
      </w:r>
      <w:r>
        <w:t xml:space="preserve">A presente Sociedade se dará tão somente nas despesas do Escritório e na composição de seu fluxo de caixa, devendo rateá-las em partes idênticas definidas em reuniões de Sócios que serão realizadas </w:t>
      </w:r>
      <w:r w:rsidR="00D633AD">
        <w:t>anualmente, quando da correção dos seus valores</w:t>
      </w:r>
      <w:r>
        <w:t>.</w:t>
      </w:r>
      <w:r w:rsidR="008251F4">
        <w:t xml:space="preserve"> O nome da contrapartida mensal para composição de receita para custeio da despesa mensal do escritório é “Cota de despesa mensal”</w:t>
      </w:r>
    </w:p>
    <w:p w14:paraId="657D2635" w14:textId="44D03348" w:rsidR="008251F4" w:rsidRDefault="008251F4">
      <w:pPr>
        <w:spacing w:after="120" w:line="360" w:lineRule="auto"/>
        <w:jc w:val="both"/>
      </w:pPr>
      <w:r>
        <w:rPr>
          <w:u w:val="single"/>
        </w:rPr>
        <w:t>Parágrafo 1º</w:t>
      </w:r>
      <w:r>
        <w:t xml:space="preserve">. Conforme plano de carreira há três formas de ingresso de sócios: júnior, pleno e sênior. Os percentuais de honorários estarão lá definidos, ressaltando que as cotas de despesas mensais são escalonadas, do menor para o maior, do júnior ao sênior. </w:t>
      </w:r>
    </w:p>
    <w:p w14:paraId="4D358F6F" w14:textId="50F25C38" w:rsidR="00D264B1" w:rsidRDefault="00B94151">
      <w:pPr>
        <w:spacing w:after="120" w:line="360" w:lineRule="auto"/>
        <w:jc w:val="both"/>
      </w:pPr>
      <w:r>
        <w:rPr>
          <w:u w:val="single"/>
        </w:rPr>
        <w:t xml:space="preserve">Parágrafo </w:t>
      </w:r>
      <w:r w:rsidR="008251F4">
        <w:rPr>
          <w:u w:val="single"/>
        </w:rPr>
        <w:t>2º</w:t>
      </w:r>
      <w:r>
        <w:t>. As receitas obtidas pelos Sócios em parcerias serão entre eles negociados</w:t>
      </w:r>
      <w:r w:rsidR="00D633AD">
        <w:t>, sugerindo-se, em regra, o percentual de 50% (cinquenta por cento).</w:t>
      </w:r>
    </w:p>
    <w:p w14:paraId="1ACC717D" w14:textId="77777777" w:rsidR="00D264B1" w:rsidRDefault="00D264B1">
      <w:pPr>
        <w:pBdr>
          <w:top w:val="nil"/>
          <w:left w:val="nil"/>
          <w:bottom w:val="nil"/>
          <w:right w:val="nil"/>
          <w:between w:val="nil"/>
        </w:pBdr>
        <w:rPr>
          <w:color w:val="000000"/>
        </w:rPr>
      </w:pPr>
    </w:p>
    <w:p w14:paraId="302A8BEC" w14:textId="77777777" w:rsidR="00D264B1" w:rsidRDefault="00B94151">
      <w:pPr>
        <w:keepNext/>
        <w:pBdr>
          <w:top w:val="nil"/>
          <w:left w:val="nil"/>
          <w:bottom w:val="nil"/>
          <w:right w:val="nil"/>
          <w:between w:val="nil"/>
        </w:pBdr>
        <w:spacing w:after="120" w:line="360" w:lineRule="auto"/>
        <w:jc w:val="both"/>
        <w:rPr>
          <w:b/>
          <w:color w:val="000000"/>
          <w:u w:val="single"/>
        </w:rPr>
      </w:pPr>
      <w:r>
        <w:rPr>
          <w:b/>
          <w:color w:val="000000"/>
          <w:u w:val="single"/>
        </w:rPr>
        <w:t>CAPÍTULO VI - DA ADMINISTRAÇÃO</w:t>
      </w:r>
    </w:p>
    <w:p w14:paraId="6B46A975" w14:textId="77777777" w:rsidR="00D264B1" w:rsidRDefault="00B94151">
      <w:pPr>
        <w:spacing w:after="120" w:line="360" w:lineRule="auto"/>
        <w:jc w:val="both"/>
      </w:pPr>
      <w:r>
        <w:rPr>
          <w:u w:val="single"/>
        </w:rPr>
        <w:t>Cláusula 6ª</w:t>
      </w:r>
      <w:r>
        <w:t>.</w:t>
      </w:r>
      <w:r>
        <w:rPr>
          <w:b/>
        </w:rPr>
        <w:t xml:space="preserve"> </w:t>
      </w:r>
      <w:r>
        <w:t>As demandas:</w:t>
      </w:r>
    </w:p>
    <w:p w14:paraId="10DFEDB6" w14:textId="6BFE6414" w:rsidR="00D264B1" w:rsidRDefault="00B94151">
      <w:pPr>
        <w:numPr>
          <w:ilvl w:val="0"/>
          <w:numId w:val="1"/>
        </w:numPr>
        <w:spacing w:after="120" w:line="360" w:lineRule="auto"/>
        <w:ind w:left="0" w:firstLine="0"/>
        <w:jc w:val="both"/>
      </w:pPr>
      <w:r>
        <w:t xml:space="preserve">Estratégicas da Firma serão decididas pelos Sócios Nominais, sem a participação dos </w:t>
      </w:r>
      <w:r w:rsidR="00D633AD">
        <w:t>Sócios não nominais</w:t>
      </w:r>
      <w:r>
        <w:t>.</w:t>
      </w:r>
    </w:p>
    <w:p w14:paraId="79AF0A7F" w14:textId="47A00CB8" w:rsidR="00D264B1" w:rsidRDefault="00D633AD">
      <w:pPr>
        <w:numPr>
          <w:ilvl w:val="0"/>
          <w:numId w:val="1"/>
        </w:numPr>
        <w:spacing w:after="120" w:line="360" w:lineRule="auto"/>
        <w:ind w:left="0" w:firstLine="0"/>
        <w:jc w:val="both"/>
      </w:pPr>
      <w:r>
        <w:t>A administração dos negócios sociais que não impliquem em aumento de despesas será</w:t>
      </w:r>
      <w:r w:rsidR="00B94151">
        <w:t xml:space="preserve"> </w:t>
      </w:r>
      <w:r>
        <w:t>realizada</w:t>
      </w:r>
      <w:r w:rsidR="00B94151">
        <w:t xml:space="preserve"> pelos Sócios Nominais </w:t>
      </w:r>
      <w:r>
        <w:t>dando-se voz a</w:t>
      </w:r>
      <w:r w:rsidR="00B94151">
        <w:t xml:space="preserve">os Sócios Seniores. </w:t>
      </w:r>
    </w:p>
    <w:p w14:paraId="4B32B0DC" w14:textId="537B9845" w:rsidR="00D264B1" w:rsidRDefault="00B94151">
      <w:pPr>
        <w:numPr>
          <w:ilvl w:val="0"/>
          <w:numId w:val="1"/>
        </w:numPr>
        <w:spacing w:after="120" w:line="360" w:lineRule="auto"/>
        <w:ind w:left="0" w:firstLine="0"/>
        <w:jc w:val="both"/>
      </w:pPr>
      <w:r>
        <w:t xml:space="preserve">As decisões que impliquem em aumento </w:t>
      </w:r>
      <w:r w:rsidR="00D633AD">
        <w:t xml:space="preserve">direto </w:t>
      </w:r>
      <w:r>
        <w:t xml:space="preserve">de despesas cabem </w:t>
      </w:r>
      <w:r w:rsidR="00D633AD">
        <w:t>aos Sócios Nominais e demais Sócios (voz e voto)</w:t>
      </w:r>
      <w:r>
        <w:t>, mediante votação por maioria absoluta em primeira chamada, e por maioria dos presentes em segunda chamada nas em Assembléia Gerais de Sócios realizadas mensalmente em data pré-determinada.</w:t>
      </w:r>
    </w:p>
    <w:p w14:paraId="478D733F" w14:textId="06D8D3E6" w:rsidR="00D633AD" w:rsidRDefault="00D633AD">
      <w:pPr>
        <w:numPr>
          <w:ilvl w:val="0"/>
          <w:numId w:val="1"/>
        </w:numPr>
        <w:spacing w:after="120" w:line="360" w:lineRule="auto"/>
        <w:ind w:left="0" w:firstLine="0"/>
        <w:jc w:val="both"/>
      </w:pPr>
      <w:r>
        <w:t xml:space="preserve">As decisões financeiras que não interferirem na cota de despesas mensais de ônus dos Sócios não nominais poderão ser tomadas pelos Sócios Nominais sem a participação dos </w:t>
      </w:r>
      <w:r>
        <w:lastRenderedPageBreak/>
        <w:t>demais.</w:t>
      </w:r>
    </w:p>
    <w:p w14:paraId="130CCAEE" w14:textId="77777777" w:rsidR="00D264B1" w:rsidRDefault="00B94151">
      <w:pPr>
        <w:spacing w:after="120" w:line="360" w:lineRule="auto"/>
        <w:jc w:val="both"/>
      </w:pPr>
      <w:r>
        <w:rPr>
          <w:u w:val="single"/>
        </w:rPr>
        <w:t>Cláusula 7ª</w:t>
      </w:r>
      <w:r>
        <w:t>. Em caso de empate nas votações dos Sócios, ter-se-á como requisito de desempate o grupo de votos que contenha o maior número de Sócios Nominais.</w:t>
      </w:r>
    </w:p>
    <w:p w14:paraId="6CD1CE65" w14:textId="77777777" w:rsidR="00D264B1" w:rsidRDefault="00D264B1">
      <w:pPr>
        <w:spacing w:after="120" w:line="360" w:lineRule="auto"/>
        <w:jc w:val="both"/>
      </w:pPr>
    </w:p>
    <w:p w14:paraId="47E7F2E6" w14:textId="77777777" w:rsidR="00D264B1" w:rsidRDefault="00B94151">
      <w:pPr>
        <w:keepNext/>
        <w:pBdr>
          <w:top w:val="nil"/>
          <w:left w:val="nil"/>
          <w:bottom w:val="nil"/>
          <w:right w:val="nil"/>
          <w:between w:val="nil"/>
        </w:pBdr>
        <w:spacing w:after="120" w:line="360" w:lineRule="auto"/>
        <w:jc w:val="both"/>
        <w:rPr>
          <w:b/>
          <w:color w:val="000000"/>
          <w:u w:val="single"/>
        </w:rPr>
      </w:pPr>
      <w:r>
        <w:rPr>
          <w:b/>
          <w:color w:val="000000"/>
          <w:u w:val="single"/>
        </w:rPr>
        <w:t>CAPÍTULO VII - DAS FUNÇÕES ADMINISTRATIVAS SOCIAIS</w:t>
      </w:r>
    </w:p>
    <w:p w14:paraId="285E4549" w14:textId="77777777" w:rsidR="00D264B1" w:rsidRDefault="00B94151">
      <w:pPr>
        <w:spacing w:after="120" w:line="360" w:lineRule="auto"/>
        <w:jc w:val="both"/>
      </w:pPr>
      <w:r>
        <w:rPr>
          <w:u w:val="single"/>
        </w:rPr>
        <w:t>Cláusula 8ª</w:t>
      </w:r>
      <w:r>
        <w:t>.</w:t>
      </w:r>
      <w:r>
        <w:rPr>
          <w:b/>
        </w:rPr>
        <w:t xml:space="preserve"> </w:t>
      </w:r>
      <w:r>
        <w:t>As funções administrativas da sociedade serão divididas entre os sócios</w:t>
      </w:r>
      <w:r w:rsidR="00A15962">
        <w:t xml:space="preserve"> escolhidos pelo Sócio Nominal CEO e estarão definidas no regimento interno do escritório.</w:t>
      </w:r>
    </w:p>
    <w:p w14:paraId="4394D24B" w14:textId="77777777" w:rsidR="00D264B1" w:rsidRDefault="00B94151">
      <w:pPr>
        <w:spacing w:after="120" w:line="360" w:lineRule="auto"/>
        <w:jc w:val="both"/>
      </w:pPr>
      <w:r>
        <w:rPr>
          <w:u w:val="single"/>
        </w:rPr>
        <w:t>Cláusula 9ª</w:t>
      </w:r>
      <w:r>
        <w:t>.</w:t>
      </w:r>
      <w:r>
        <w:rPr>
          <w:b/>
        </w:rPr>
        <w:t xml:space="preserve"> </w:t>
      </w:r>
      <w:r>
        <w:t>É de obrigação/competência de todos os Sócios:</w:t>
      </w:r>
    </w:p>
    <w:p w14:paraId="3F5459BE" w14:textId="77777777" w:rsidR="00D264B1" w:rsidRDefault="00B94151">
      <w:pPr>
        <w:numPr>
          <w:ilvl w:val="0"/>
          <w:numId w:val="3"/>
        </w:numPr>
        <w:spacing w:after="120" w:line="360" w:lineRule="auto"/>
        <w:jc w:val="both"/>
      </w:pPr>
      <w:r>
        <w:t>Outorga, aceitação e assinatura de contratos ou atos jurídicos em geral, com assunção de obrigações e outras cláusulas contratuais, com seus respectivos Clientes;</w:t>
      </w:r>
    </w:p>
    <w:p w14:paraId="2203A757" w14:textId="77777777" w:rsidR="00D264B1" w:rsidRDefault="00B94151">
      <w:pPr>
        <w:numPr>
          <w:ilvl w:val="0"/>
          <w:numId w:val="3"/>
        </w:numPr>
        <w:spacing w:after="120" w:line="360" w:lineRule="auto"/>
        <w:jc w:val="both"/>
      </w:pPr>
      <w:r>
        <w:t>Cumprir e fazer cumprir os prazos judiciais;</w:t>
      </w:r>
    </w:p>
    <w:p w14:paraId="01377BDE" w14:textId="77777777" w:rsidR="00D264B1" w:rsidRDefault="00B94151">
      <w:pPr>
        <w:numPr>
          <w:ilvl w:val="0"/>
          <w:numId w:val="3"/>
        </w:numPr>
        <w:spacing w:after="120" w:line="360" w:lineRule="auto"/>
        <w:jc w:val="both"/>
      </w:pPr>
      <w:r>
        <w:t>Zelar pelo nome da Sociedade</w:t>
      </w:r>
    </w:p>
    <w:p w14:paraId="48979D29" w14:textId="77777777" w:rsidR="00D264B1" w:rsidRDefault="00B94151">
      <w:pPr>
        <w:numPr>
          <w:ilvl w:val="0"/>
          <w:numId w:val="3"/>
        </w:numPr>
        <w:spacing w:after="120" w:line="360" w:lineRule="auto"/>
        <w:jc w:val="both"/>
      </w:pPr>
      <w:r>
        <w:t>Zelar pela manutenção da disciplina e da ordem;</w:t>
      </w:r>
    </w:p>
    <w:p w14:paraId="7B74F97F" w14:textId="77777777" w:rsidR="00D264B1" w:rsidRDefault="00B94151">
      <w:pPr>
        <w:numPr>
          <w:ilvl w:val="0"/>
          <w:numId w:val="3"/>
        </w:numPr>
        <w:spacing w:after="120" w:line="360" w:lineRule="auto"/>
        <w:jc w:val="both"/>
      </w:pPr>
      <w:r>
        <w:t>Zelar pelo fiel cumprimento das decisões emanadas na Assembléia-Geral dos Sócios Fundadores;</w:t>
      </w:r>
    </w:p>
    <w:p w14:paraId="51946D01" w14:textId="77777777" w:rsidR="00D264B1" w:rsidRDefault="00B94151">
      <w:pPr>
        <w:numPr>
          <w:ilvl w:val="0"/>
          <w:numId w:val="3"/>
        </w:numPr>
        <w:spacing w:after="120" w:line="360" w:lineRule="auto"/>
        <w:jc w:val="both"/>
      </w:pPr>
      <w:r>
        <w:t>Orientar seus subordinados na execução dos serviços;</w:t>
      </w:r>
    </w:p>
    <w:p w14:paraId="4626A08C" w14:textId="77777777" w:rsidR="00D264B1" w:rsidRDefault="00B94151">
      <w:pPr>
        <w:numPr>
          <w:ilvl w:val="0"/>
          <w:numId w:val="3"/>
        </w:numPr>
        <w:spacing w:after="120" w:line="360" w:lineRule="auto"/>
        <w:jc w:val="both"/>
      </w:pPr>
      <w:r>
        <w:t>Desempenhar diligentemente e dentro dos padrões desejáveis os trabalhos que lhe forem atribuídos;</w:t>
      </w:r>
    </w:p>
    <w:p w14:paraId="52E9E4E3" w14:textId="77777777" w:rsidR="00D264B1" w:rsidRDefault="00B94151">
      <w:pPr>
        <w:numPr>
          <w:ilvl w:val="0"/>
          <w:numId w:val="3"/>
        </w:numPr>
        <w:spacing w:after="120" w:line="360" w:lineRule="auto"/>
        <w:jc w:val="both"/>
      </w:pPr>
      <w:r>
        <w:t>Comunicar a área competente de qualquer irregularidade que tiver ciência;</w:t>
      </w:r>
    </w:p>
    <w:p w14:paraId="71FEC3FC" w14:textId="77777777" w:rsidR="00D264B1" w:rsidRDefault="00B94151">
      <w:pPr>
        <w:numPr>
          <w:ilvl w:val="0"/>
          <w:numId w:val="3"/>
        </w:numPr>
        <w:spacing w:after="120" w:line="360" w:lineRule="auto"/>
        <w:jc w:val="both"/>
      </w:pPr>
      <w:r>
        <w:t>Propor medidas que visem a melhor execução e racionalização dos serviços;</w:t>
      </w:r>
    </w:p>
    <w:p w14:paraId="55B18D7C" w14:textId="77777777" w:rsidR="00D264B1" w:rsidRDefault="00B94151">
      <w:pPr>
        <w:numPr>
          <w:ilvl w:val="0"/>
          <w:numId w:val="3"/>
        </w:numPr>
        <w:spacing w:after="120" w:line="360" w:lineRule="auto"/>
        <w:jc w:val="both"/>
      </w:pPr>
      <w:r>
        <w:t>Guardar sigilo sobre informações de que tenha conhecimento, em razão da função que exerce na Sociedade;</w:t>
      </w:r>
    </w:p>
    <w:p w14:paraId="178DC077" w14:textId="77777777" w:rsidR="00D264B1" w:rsidRDefault="00B94151">
      <w:pPr>
        <w:numPr>
          <w:ilvl w:val="0"/>
          <w:numId w:val="3"/>
        </w:numPr>
        <w:spacing w:after="120" w:line="360" w:lineRule="auto"/>
        <w:jc w:val="both"/>
      </w:pPr>
      <w:r>
        <w:t>Manter o espírito de cooperação e solidariedade no grupo de trabalho, guardando respeito mútuo e evitando comportamento capaz de conturbar o ambiente e prejudicar o bom andamento do serviço;</w:t>
      </w:r>
    </w:p>
    <w:p w14:paraId="341D56B8" w14:textId="77777777" w:rsidR="00D264B1" w:rsidRDefault="00B94151">
      <w:pPr>
        <w:numPr>
          <w:ilvl w:val="0"/>
          <w:numId w:val="3"/>
        </w:numPr>
        <w:spacing w:after="120" w:line="360" w:lineRule="auto"/>
        <w:jc w:val="both"/>
      </w:pPr>
      <w:r>
        <w:t xml:space="preserve">Zelar e fazer com que zelem pela boa conservação dos materiais e equipamentos </w:t>
      </w:r>
      <w:r>
        <w:lastRenderedPageBreak/>
        <w:t>confiados a sua guarda ou utilização, bem como pelo patrimônio da Companhia em Geral;</w:t>
      </w:r>
    </w:p>
    <w:p w14:paraId="6494A13D" w14:textId="77777777" w:rsidR="00D264B1" w:rsidRDefault="00B94151">
      <w:pPr>
        <w:numPr>
          <w:ilvl w:val="0"/>
          <w:numId w:val="3"/>
        </w:numPr>
        <w:spacing w:after="120" w:line="360" w:lineRule="auto"/>
        <w:jc w:val="both"/>
      </w:pPr>
      <w:r>
        <w:t>Ser imparcial em suas informações e decisões profissionais;</w:t>
      </w:r>
    </w:p>
    <w:p w14:paraId="34FA9D8B" w14:textId="77777777" w:rsidR="00D264B1" w:rsidRDefault="00B94151">
      <w:pPr>
        <w:numPr>
          <w:ilvl w:val="0"/>
          <w:numId w:val="3"/>
        </w:numPr>
        <w:spacing w:after="120" w:line="360" w:lineRule="auto"/>
        <w:jc w:val="both"/>
      </w:pPr>
      <w:r>
        <w:t>Apresentar-se corretamente trajado (terno completo), zelando pela adequada apresentação do Escritório através do seu corpo funcional, de modo a prevenir extravagâncias na aparência pessoal e preservar a sobriedade nos padrões de vestuário;</w:t>
      </w:r>
    </w:p>
    <w:p w14:paraId="0D7AA50E" w14:textId="77777777" w:rsidR="00D264B1" w:rsidRDefault="00B94151">
      <w:pPr>
        <w:numPr>
          <w:ilvl w:val="0"/>
          <w:numId w:val="3"/>
        </w:numPr>
        <w:spacing w:after="120" w:line="360" w:lineRule="auto"/>
        <w:jc w:val="both"/>
      </w:pPr>
      <w:r>
        <w:t>Manter conduta ética e moral, dentro e fora do Escritório, de modo a não comprometer o nome da Sociedade e dos Advogados que dela fazem parte;</w:t>
      </w:r>
    </w:p>
    <w:p w14:paraId="351ACF78" w14:textId="77777777" w:rsidR="00D264B1" w:rsidRDefault="00B94151">
      <w:pPr>
        <w:numPr>
          <w:ilvl w:val="0"/>
          <w:numId w:val="3"/>
        </w:numPr>
        <w:spacing w:after="120" w:line="360" w:lineRule="auto"/>
        <w:jc w:val="both"/>
      </w:pPr>
      <w:r>
        <w:t>Responder, salvo impedimento legal, no prazo que lhe for marcado, a interpelações formuladas em busca da verdade pela Assembléia-Geral de Sócios.</w:t>
      </w:r>
    </w:p>
    <w:p w14:paraId="60961013" w14:textId="77777777" w:rsidR="00D264B1" w:rsidRDefault="00D264B1">
      <w:pPr>
        <w:pBdr>
          <w:top w:val="nil"/>
          <w:left w:val="nil"/>
          <w:bottom w:val="nil"/>
          <w:right w:val="nil"/>
          <w:between w:val="nil"/>
        </w:pBdr>
        <w:rPr>
          <w:rFonts w:ascii="Calibri" w:eastAsia="Calibri" w:hAnsi="Calibri" w:cs="Calibri"/>
          <w:color w:val="000000"/>
        </w:rPr>
      </w:pPr>
    </w:p>
    <w:p w14:paraId="77F38ECD" w14:textId="77777777" w:rsidR="00D264B1" w:rsidRDefault="00B94151">
      <w:pPr>
        <w:pBdr>
          <w:top w:val="nil"/>
          <w:left w:val="nil"/>
          <w:bottom w:val="nil"/>
          <w:right w:val="nil"/>
          <w:between w:val="nil"/>
        </w:pBdr>
        <w:spacing w:after="120" w:line="360" w:lineRule="auto"/>
        <w:jc w:val="both"/>
        <w:rPr>
          <w:b/>
          <w:color w:val="000000"/>
          <w:u w:val="single"/>
        </w:rPr>
      </w:pPr>
      <w:r>
        <w:rPr>
          <w:b/>
          <w:color w:val="000000"/>
          <w:u w:val="single"/>
        </w:rPr>
        <w:t>CAPÍTULO VIII – DO EXERCÍCIO SOCIAL, BALANÇO E RESULTADOS SOCIAIS</w:t>
      </w:r>
    </w:p>
    <w:p w14:paraId="55BA4FDF" w14:textId="77777777" w:rsidR="00D264B1" w:rsidRDefault="00D264B1">
      <w:pPr>
        <w:pBdr>
          <w:top w:val="nil"/>
          <w:left w:val="nil"/>
          <w:bottom w:val="nil"/>
          <w:right w:val="nil"/>
          <w:between w:val="nil"/>
        </w:pBdr>
        <w:rPr>
          <w:rFonts w:ascii="Calibri" w:eastAsia="Calibri" w:hAnsi="Calibri" w:cs="Calibri"/>
          <w:color w:val="000000"/>
        </w:rPr>
      </w:pPr>
    </w:p>
    <w:p w14:paraId="67971286" w14:textId="68C9990C" w:rsidR="00D264B1" w:rsidRDefault="00B94151">
      <w:pPr>
        <w:spacing w:after="120" w:line="360" w:lineRule="auto"/>
        <w:jc w:val="both"/>
      </w:pPr>
      <w:r>
        <w:rPr>
          <w:u w:val="single"/>
        </w:rPr>
        <w:t>Cláusula 10ª</w:t>
      </w:r>
      <w:r>
        <w:t>.</w:t>
      </w:r>
      <w:r>
        <w:rPr>
          <w:b/>
        </w:rPr>
        <w:t xml:space="preserve"> </w:t>
      </w:r>
      <w:r>
        <w:t xml:space="preserve">O exercício social coincide com o ano civil. Ao final de cada exercício levantar-se-á </w:t>
      </w:r>
      <w:r w:rsidR="00D633AD">
        <w:t xml:space="preserve">a Demonstração do Resultado no Exercício e </w:t>
      </w:r>
      <w:r>
        <w:t xml:space="preserve">o </w:t>
      </w:r>
      <w:r w:rsidR="00D633AD">
        <w:t>B</w:t>
      </w:r>
      <w:r>
        <w:t xml:space="preserve">alanço </w:t>
      </w:r>
      <w:r w:rsidR="00D633AD">
        <w:t>G</w:t>
      </w:r>
      <w:r>
        <w:t>eral da sociedade, apurando-se os resultados, para fins de prestação de contas.</w:t>
      </w:r>
    </w:p>
    <w:p w14:paraId="29AE89D4" w14:textId="77777777" w:rsidR="00D264B1" w:rsidRDefault="00D264B1">
      <w:pPr>
        <w:pBdr>
          <w:top w:val="nil"/>
          <w:left w:val="nil"/>
          <w:bottom w:val="nil"/>
          <w:right w:val="nil"/>
          <w:between w:val="nil"/>
        </w:pBdr>
        <w:rPr>
          <w:rFonts w:ascii="Calibri" w:eastAsia="Calibri" w:hAnsi="Calibri" w:cs="Calibri"/>
          <w:color w:val="000000"/>
        </w:rPr>
      </w:pPr>
    </w:p>
    <w:p w14:paraId="27EA5A1E" w14:textId="77777777" w:rsidR="00D264B1" w:rsidRDefault="00B94151">
      <w:pPr>
        <w:pBdr>
          <w:top w:val="nil"/>
          <w:left w:val="nil"/>
          <w:bottom w:val="nil"/>
          <w:right w:val="nil"/>
          <w:between w:val="nil"/>
        </w:pBdr>
        <w:spacing w:after="120" w:line="360" w:lineRule="auto"/>
        <w:jc w:val="both"/>
        <w:rPr>
          <w:b/>
          <w:color w:val="000000"/>
          <w:u w:val="single"/>
        </w:rPr>
      </w:pPr>
      <w:r>
        <w:rPr>
          <w:b/>
          <w:color w:val="000000"/>
          <w:u w:val="single"/>
        </w:rPr>
        <w:t>CAPÍTULO IX – DA DURAÇÃO DA SOCIEDADE E EVENTOS DE DISSOLUÇÃO</w:t>
      </w:r>
    </w:p>
    <w:p w14:paraId="648FEB0A" w14:textId="77777777" w:rsidR="00D264B1" w:rsidRDefault="00B94151">
      <w:pPr>
        <w:spacing w:after="120" w:line="360" w:lineRule="auto"/>
        <w:jc w:val="both"/>
      </w:pPr>
      <w:r>
        <w:rPr>
          <w:u w:val="single"/>
        </w:rPr>
        <w:t>Cláusula 11ª</w:t>
      </w:r>
      <w:r>
        <w:t xml:space="preserve">. Perdurará por tempo indeterminado a sociedade. </w:t>
      </w:r>
    </w:p>
    <w:p w14:paraId="0038DD0B" w14:textId="38B47454" w:rsidR="00D264B1" w:rsidRDefault="00B94151">
      <w:pPr>
        <w:spacing w:after="120" w:line="360" w:lineRule="auto"/>
        <w:jc w:val="both"/>
      </w:pPr>
      <w:r>
        <w:rPr>
          <w:u w:val="single"/>
        </w:rPr>
        <w:t>Parágrafo único</w:t>
      </w:r>
      <w:r>
        <w:t xml:space="preserve">: O prazo mínimo de permanência do Sócio </w:t>
      </w:r>
      <w:r w:rsidR="00D633AD">
        <w:t>Ingressante</w:t>
      </w:r>
      <w:r>
        <w:t xml:space="preserve"> na Sociedade é de seis meses. Havendo pedido de retirada da sociedade antes do prazo citado haverá imposição de multa de três vezes o valor da cota de despesa mensal.</w:t>
      </w:r>
    </w:p>
    <w:p w14:paraId="20848C85" w14:textId="0C0E6509" w:rsidR="00D264B1" w:rsidRDefault="00B94151">
      <w:pPr>
        <w:spacing w:after="120" w:line="360" w:lineRule="auto"/>
        <w:jc w:val="both"/>
      </w:pPr>
      <w:r>
        <w:rPr>
          <w:u w:val="single"/>
        </w:rPr>
        <w:t>Cláusula 12ª</w:t>
      </w:r>
      <w:r>
        <w:t>.</w:t>
      </w:r>
      <w:r>
        <w:rPr>
          <w:b/>
        </w:rPr>
        <w:t xml:space="preserve"> </w:t>
      </w:r>
      <w:r>
        <w:t xml:space="preserve">A morte, incapacidade, insolvência, exclusão, dissidência ou retirada de qualquer sócio implicará na retirada do Sócio </w:t>
      </w:r>
      <w:r w:rsidR="00D633AD">
        <w:t>Ingressante</w:t>
      </w:r>
      <w:r>
        <w:t xml:space="preserve"> da Sociedade. </w:t>
      </w:r>
    </w:p>
    <w:p w14:paraId="180F9387" w14:textId="77777777" w:rsidR="00D264B1" w:rsidRDefault="00B94151">
      <w:pPr>
        <w:spacing w:after="120" w:line="360" w:lineRule="auto"/>
        <w:jc w:val="both"/>
      </w:pPr>
      <w:r>
        <w:rPr>
          <w:u w:val="single"/>
        </w:rPr>
        <w:t>Parágrafo 1º</w:t>
      </w:r>
      <w:r>
        <w:rPr>
          <w:i/>
        </w:rPr>
        <w:t xml:space="preserve">. </w:t>
      </w:r>
      <w:r>
        <w:t xml:space="preserve">Em qualquer destas hipóteses, far-se-á um balanço geral apurando-se o valor do das despesas proporcionais ao último mês do Sócio na Sociedade e comunicando aos seus herdeiros. </w:t>
      </w:r>
    </w:p>
    <w:p w14:paraId="289B4F4D" w14:textId="285B3A37" w:rsidR="00D264B1" w:rsidRDefault="00B94151">
      <w:pPr>
        <w:spacing w:after="120" w:line="360" w:lineRule="auto"/>
        <w:jc w:val="both"/>
      </w:pPr>
      <w:r w:rsidRPr="00D633AD">
        <w:rPr>
          <w:u w:val="single"/>
        </w:rPr>
        <w:lastRenderedPageBreak/>
        <w:t xml:space="preserve">Parágrafo </w:t>
      </w:r>
      <w:r w:rsidR="00D633AD">
        <w:rPr>
          <w:u w:val="single"/>
        </w:rPr>
        <w:t>2</w:t>
      </w:r>
      <w:r w:rsidRPr="00D633AD">
        <w:rPr>
          <w:u w:val="single"/>
        </w:rPr>
        <w:t>º</w:t>
      </w:r>
      <w:r w:rsidRPr="00D633AD">
        <w:rPr>
          <w:i/>
          <w:u w:val="single"/>
        </w:rPr>
        <w:t>.</w:t>
      </w:r>
      <w:r w:rsidRPr="00D633AD">
        <w:rPr>
          <w:i/>
        </w:rPr>
        <w:t xml:space="preserve"> </w:t>
      </w:r>
      <w:r w:rsidRPr="00D633AD">
        <w:t>Poderão os sócios requerer a exclusão de outro sócio mediante decisão em Assembléia dos sócios, por maioria absoluta de votos.</w:t>
      </w:r>
    </w:p>
    <w:p w14:paraId="7720E31C" w14:textId="77777777" w:rsidR="00D633AD" w:rsidRPr="00D633AD" w:rsidRDefault="00D633AD">
      <w:pPr>
        <w:spacing w:after="120" w:line="360" w:lineRule="auto"/>
        <w:jc w:val="both"/>
        <w:rPr>
          <w:sz w:val="28"/>
          <w:szCs w:val="28"/>
        </w:rPr>
      </w:pPr>
    </w:p>
    <w:p w14:paraId="693E0BB8" w14:textId="77777777" w:rsidR="00D264B1" w:rsidRDefault="00D264B1">
      <w:pPr>
        <w:spacing w:after="120" w:line="360" w:lineRule="auto"/>
        <w:jc w:val="both"/>
      </w:pPr>
    </w:p>
    <w:p w14:paraId="0C548E61" w14:textId="77777777" w:rsidR="00D264B1" w:rsidRDefault="00B94151">
      <w:pPr>
        <w:spacing w:after="120" w:line="360" w:lineRule="auto"/>
        <w:jc w:val="both"/>
        <w:rPr>
          <w:u w:val="single"/>
        </w:rPr>
      </w:pPr>
      <w:r>
        <w:rPr>
          <w:b/>
          <w:u w:val="single"/>
        </w:rPr>
        <w:t>CAPÍTULO X - DA CESSÃO E TRANSFERÊNCIA DE QUOTAS</w:t>
      </w:r>
    </w:p>
    <w:p w14:paraId="22E6CE5F" w14:textId="4ED50CAC" w:rsidR="00D264B1" w:rsidRDefault="00B94151">
      <w:pPr>
        <w:spacing w:after="120" w:line="360" w:lineRule="auto"/>
        <w:jc w:val="both"/>
      </w:pPr>
      <w:r>
        <w:rPr>
          <w:u w:val="single"/>
        </w:rPr>
        <w:t>Cláusula 13ª</w:t>
      </w:r>
      <w:r>
        <w:t>. Ao Sócio Ingressante é reservado o direito de preferência na aquisição de quotas do capital social, sendo submetida à reunião dos Sócios</w:t>
      </w:r>
      <w:r w:rsidR="00A15962">
        <w:t xml:space="preserve"> Nominais a decisão de ingresso.</w:t>
      </w:r>
    </w:p>
    <w:p w14:paraId="0B87CFA8" w14:textId="77777777" w:rsidR="00D264B1" w:rsidRDefault="00B94151">
      <w:pPr>
        <w:spacing w:after="120" w:line="360" w:lineRule="auto"/>
        <w:jc w:val="both"/>
      </w:pPr>
      <w:r>
        <w:t xml:space="preserve"> </w:t>
      </w:r>
    </w:p>
    <w:p w14:paraId="74361BE5" w14:textId="77777777" w:rsidR="00D264B1" w:rsidRDefault="00B94151">
      <w:pPr>
        <w:spacing w:after="120" w:line="360" w:lineRule="auto"/>
        <w:jc w:val="both"/>
        <w:rPr>
          <w:u w:val="single"/>
        </w:rPr>
      </w:pPr>
      <w:r>
        <w:rPr>
          <w:b/>
          <w:u w:val="single"/>
        </w:rPr>
        <w:t>CAPÍTULO XI – DISPOSIÇÕES GERAIS</w:t>
      </w:r>
    </w:p>
    <w:p w14:paraId="5AD9256A" w14:textId="77777777" w:rsidR="00D264B1" w:rsidRDefault="00B94151">
      <w:pPr>
        <w:spacing w:after="120" w:line="360" w:lineRule="auto"/>
        <w:jc w:val="both"/>
      </w:pPr>
      <w:r>
        <w:rPr>
          <w:u w:val="single"/>
        </w:rPr>
        <w:t>Cláusula 14</w:t>
      </w:r>
      <w:r>
        <w:t xml:space="preserve">. As alterações deste Contrato serão decididas em Assembléia-Geral dos Sócios por maioria. </w:t>
      </w:r>
    </w:p>
    <w:p w14:paraId="577D2BD9" w14:textId="77777777" w:rsidR="00D264B1" w:rsidRDefault="00B94151">
      <w:pPr>
        <w:spacing w:after="120" w:line="360" w:lineRule="auto"/>
        <w:jc w:val="both"/>
      </w:pPr>
      <w:r>
        <w:rPr>
          <w:u w:val="single"/>
        </w:rPr>
        <w:t>Cláusula 17</w:t>
      </w:r>
      <w:r>
        <w:rPr>
          <w:b/>
        </w:rPr>
        <w:t>.</w:t>
      </w:r>
      <w:r>
        <w:t xml:space="preserve"> Todas as controvérsias decorrentes deste instrumento, bem como quaisquer violações de suas disposições, deverão ser amigavelmente solucionadas por meio de acordo entre as partes, de boa-fé, dentro do prazo máximo de 15 (quinze) dias, mediante submissão da controvérsia ao representante legal da outra parte. Não havendo acordo, a parte interessada deverá solicitar que a controvérsia seja resolvida primeiramente por votação na Assembléia-Geral dos Sócios, antes de socorrer-se ao judiciário.</w:t>
      </w:r>
    </w:p>
    <w:p w14:paraId="78080396" w14:textId="77777777" w:rsidR="00D264B1" w:rsidRDefault="00B94151">
      <w:pPr>
        <w:spacing w:after="120" w:line="360" w:lineRule="auto"/>
        <w:jc w:val="both"/>
      </w:pPr>
      <w:r>
        <w:rPr>
          <w:u w:val="single"/>
        </w:rPr>
        <w:t>Cláusula 18</w:t>
      </w:r>
      <w:r>
        <w:t>. As partes comprometem-se a não revelar e não informar, por qualquer meio ou forma, o objeto, propósito e dados deste instrumento, encontrando-se assim redigido pela condição de “</w:t>
      </w:r>
      <w:r>
        <w:rPr>
          <w:b/>
        </w:rPr>
        <w:t>Absoluto Sigilo</w:t>
      </w:r>
      <w:r>
        <w:t xml:space="preserve">”. Considera-se, portanto, expressamente proibido a divulgação de fatos, atos, objeto, valores, números de contas bancárias, nomes de Instituições, pessoas ou dados cadastrais, em qualquer estágio, estando estritamente confidenciados pelo prazo de 10 (dez) anos após seu encerramento, incidindo em todas as sanções legais, quando não autorizadas a divulgação pelas partes em conjunto e de maneira expressa. </w:t>
      </w:r>
    </w:p>
    <w:p w14:paraId="667E96F0" w14:textId="77777777" w:rsidR="00D264B1" w:rsidRDefault="00B94151">
      <w:pPr>
        <w:spacing w:after="120" w:line="360" w:lineRule="auto"/>
        <w:jc w:val="both"/>
      </w:pPr>
      <w:r>
        <w:rPr>
          <w:u w:val="single"/>
        </w:rPr>
        <w:t>Cláusula 19</w:t>
      </w:r>
      <w:r>
        <w:t xml:space="preserve">. Fica eleito o foro da Comarca de Brasília, Distrito Federal, como o único competente para dirimir quaisquer controvérsias oriundas do presente contrato social, com expressa renúncia de qualquer outro foro por mais privilegiado que seja, no presente e/ou no </w:t>
      </w:r>
      <w:r>
        <w:lastRenderedPageBreak/>
        <w:t>futuro.</w:t>
      </w:r>
    </w:p>
    <w:p w14:paraId="2171625C" w14:textId="77777777" w:rsidR="00D264B1" w:rsidRDefault="00B94151">
      <w:pPr>
        <w:spacing w:after="120" w:line="360" w:lineRule="auto"/>
        <w:jc w:val="both"/>
      </w:pPr>
      <w:r>
        <w:t>E por estarem justos e acordados, todos os sócios acima qualificados assinam o presente instrumento particular de contrato de SOCIEDADE E DISPONIBILIZAÇÃO DE ESPAÇO (CO-WORKING COLABORATIVO) COM A FIRMA EURO, ARAÚJO, SOARES &amp; LIMA em 02 (duas) vias de igual teor e forma, para os mesmos fins legais e jurídicos, na presença das 02 (duas) testemunhas abaixo assinadas.</w:t>
      </w:r>
    </w:p>
    <w:p w14:paraId="15D72FDA" w14:textId="77777777" w:rsidR="00D264B1" w:rsidRDefault="00B94151">
      <w:pPr>
        <w:spacing w:after="120" w:line="360" w:lineRule="auto"/>
        <w:jc w:val="both"/>
      </w:pPr>
      <w:r>
        <w:t xml:space="preserve">Brasília – </w:t>
      </w:r>
      <w:proofErr w:type="gramStart"/>
      <w:r>
        <w:t>DF,  01</w:t>
      </w:r>
      <w:proofErr w:type="gramEnd"/>
      <w:r>
        <w:t xml:space="preserve"> de novembro de 2017. </w:t>
      </w:r>
    </w:p>
    <w:p w14:paraId="7B537C28" w14:textId="77777777" w:rsidR="00D264B1" w:rsidRDefault="00D264B1">
      <w:pPr>
        <w:spacing w:after="120" w:line="360" w:lineRule="auto"/>
        <w:jc w:val="both"/>
      </w:pPr>
    </w:p>
    <w:p w14:paraId="4CCF130D" w14:textId="77777777" w:rsidR="00D264B1" w:rsidRDefault="00D264B1">
      <w:pPr>
        <w:spacing w:after="120" w:line="360" w:lineRule="auto"/>
        <w:jc w:val="both"/>
      </w:pPr>
    </w:p>
    <w:p w14:paraId="3F1AB1C4" w14:textId="77777777" w:rsidR="00D264B1" w:rsidRDefault="00D264B1">
      <w:pPr>
        <w:spacing w:after="120" w:line="360" w:lineRule="auto"/>
        <w:jc w:val="both"/>
        <w:sectPr w:rsidR="00D264B1">
          <w:pgSz w:w="12240" w:h="15840"/>
          <w:pgMar w:top="1417" w:right="1701" w:bottom="1417" w:left="1701" w:header="0" w:footer="720" w:gutter="0"/>
          <w:pgNumType w:start="1"/>
          <w:cols w:space="720"/>
        </w:sectPr>
      </w:pPr>
    </w:p>
    <w:p w14:paraId="7E227016" w14:textId="77777777" w:rsidR="00D264B1" w:rsidRDefault="00D264B1">
      <w:pPr>
        <w:spacing w:after="120" w:line="360" w:lineRule="auto"/>
        <w:jc w:val="both"/>
      </w:pPr>
    </w:p>
    <w:p w14:paraId="0A32EB90" w14:textId="77777777" w:rsidR="00D264B1" w:rsidRDefault="00D264B1">
      <w:pPr>
        <w:spacing w:after="120" w:line="360" w:lineRule="auto"/>
        <w:jc w:val="center"/>
      </w:pPr>
    </w:p>
    <w:p w14:paraId="5E83B89F" w14:textId="77777777" w:rsidR="00D264B1" w:rsidRDefault="00D264B1">
      <w:pPr>
        <w:spacing w:after="120" w:line="360" w:lineRule="auto"/>
        <w:jc w:val="center"/>
        <w:sectPr w:rsidR="00D264B1">
          <w:type w:val="continuous"/>
          <w:pgSz w:w="12240" w:h="15840"/>
          <w:pgMar w:top="1417" w:right="1701" w:bottom="1417" w:left="1701" w:header="0" w:footer="720" w:gutter="0"/>
          <w:cols w:num="3" w:space="720" w:equalWidth="0">
            <w:col w:w="2835" w:space="166"/>
            <w:col w:w="2835" w:space="166"/>
            <w:col w:w="2835" w:space="0"/>
          </w:cols>
        </w:sectPr>
      </w:pPr>
    </w:p>
    <w:p w14:paraId="7E4E8646" w14:textId="77777777" w:rsidR="00D264B1" w:rsidRDefault="00D264B1" w:rsidP="00AB0D6D">
      <w:pPr>
        <w:spacing w:after="120" w:line="360" w:lineRule="auto"/>
        <w:jc w:val="center"/>
      </w:pPr>
    </w:p>
    <w:sectPr w:rsidR="00D264B1" w:rsidSect="00AB0D6D">
      <w:type w:val="continuous"/>
      <w:pgSz w:w="12240" w:h="15840"/>
      <w:pgMar w:top="1417" w:right="1701" w:bottom="1417" w:left="1701" w:header="0" w:footer="720" w:gutter="0"/>
      <w:cols w:num="4" w:space="720" w:equalWidth="0">
        <w:col w:w="2074" w:space="180"/>
        <w:col w:w="2074" w:space="180"/>
        <w:col w:w="2074" w:space="180"/>
        <w:col w:w="207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E4C78"/>
    <w:multiLevelType w:val="multilevel"/>
    <w:tmpl w:val="AD80BE4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6C4596D"/>
    <w:multiLevelType w:val="multilevel"/>
    <w:tmpl w:val="FE4C65D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D5D5487"/>
    <w:multiLevelType w:val="multilevel"/>
    <w:tmpl w:val="11C030A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4B1"/>
    <w:rsid w:val="000B66FA"/>
    <w:rsid w:val="00220107"/>
    <w:rsid w:val="008251F4"/>
    <w:rsid w:val="00834FAA"/>
    <w:rsid w:val="00A15962"/>
    <w:rsid w:val="00AB0D6D"/>
    <w:rsid w:val="00B94151"/>
    <w:rsid w:val="00D264B1"/>
    <w:rsid w:val="00D633AD"/>
    <w:rsid w:val="00F16B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DDE2"/>
  <w15:docId w15:val="{CEB032E0-FEF8-40E2-A6D8-6B80874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1579</Words>
  <Characters>8530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dc:creator>
  <cp:lastModifiedBy>Euro</cp:lastModifiedBy>
  <cp:revision>2</cp:revision>
  <dcterms:created xsi:type="dcterms:W3CDTF">2019-11-13T18:38:00Z</dcterms:created>
  <dcterms:modified xsi:type="dcterms:W3CDTF">2019-11-13T18:38:00Z</dcterms:modified>
</cp:coreProperties>
</file>