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F5A00" w14:textId="7A31C700" w:rsidR="000C4F9E" w:rsidRDefault="00E85617">
      <w:r w:rsidRPr="00E85617">
        <w:t>Abrir conta Banco Inter: </w:t>
      </w:r>
      <w:hyperlink r:id="rId4" w:tgtFrame="_blank" w:history="1">
        <w:r w:rsidRPr="00E85617">
          <w:rPr>
            <w:rStyle w:val="Hyperlink"/>
          </w:rPr>
          <w:t>CLIQUE AQUI</w:t>
        </w:r>
      </w:hyperlink>
    </w:p>
    <w:sectPr w:rsidR="000C4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17"/>
    <w:rsid w:val="000C4F9E"/>
    <w:rsid w:val="00E8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4DA2"/>
  <w15:chartTrackingRefBased/>
  <w15:docId w15:val="{1129B660-0CB6-466D-B0FF-21C7ACAA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8561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85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ncointer.com.br/convite-abrir-conta/?c=OFp6INl6Mv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109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 Thays</dc:creator>
  <cp:keywords/>
  <dc:description/>
  <cp:lastModifiedBy>Suellen Thays</cp:lastModifiedBy>
  <cp:revision>1</cp:revision>
  <dcterms:created xsi:type="dcterms:W3CDTF">2022-05-20T21:48:00Z</dcterms:created>
  <dcterms:modified xsi:type="dcterms:W3CDTF">2022-05-20T21:48:00Z</dcterms:modified>
</cp:coreProperties>
</file>