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57" w:rsidRDefault="006F6457" w:rsidP="00226D54">
      <w:pPr>
        <w:pStyle w:val="Ttulo2"/>
      </w:pPr>
      <w:r>
        <w:t>Dados e estratégias essenciais para criar seu primeiro anúncio em marketplaces.</w:t>
      </w:r>
    </w:p>
    <w:p w:rsidR="006F6457" w:rsidRDefault="006F6457" w:rsidP="00226D54">
      <w:pPr>
        <w:pStyle w:val="Ttulo2"/>
      </w:pPr>
    </w:p>
    <w:p w:rsidR="00226D54" w:rsidRDefault="00226D54" w:rsidP="00226D54">
      <w:pPr>
        <w:pStyle w:val="Ttulo2"/>
      </w:pPr>
      <w:r>
        <w:t>Passo 1 — Imagem do produto (mais importante)</w:t>
      </w:r>
    </w:p>
    <w:p w:rsidR="00F64E93" w:rsidRDefault="00F64E93" w:rsidP="00226D54">
      <w:pPr>
        <w:pStyle w:val="Ttulo2"/>
      </w:pPr>
    </w:p>
    <w:p w:rsidR="00226D54" w:rsidRDefault="00226D54" w:rsidP="00226D54">
      <w:pPr>
        <w:pStyle w:val="NormalWeb"/>
        <w:numPr>
          <w:ilvl w:val="0"/>
          <w:numId w:val="14"/>
        </w:numPr>
      </w:pPr>
      <w:r>
        <w:t>1 foto de capa: foco no produto, fundo limpo, destaque do ângulo principal.</w:t>
      </w:r>
    </w:p>
    <w:p w:rsidR="00F64E93" w:rsidRDefault="00F64E93" w:rsidP="00F64E93">
      <w:pPr>
        <w:pStyle w:val="NormalWeb"/>
      </w:pPr>
    </w:p>
    <w:p w:rsidR="00F64E93" w:rsidRDefault="00226D54" w:rsidP="00F64E93">
      <w:pPr>
        <w:pStyle w:val="NormalWeb"/>
        <w:numPr>
          <w:ilvl w:val="0"/>
          <w:numId w:val="14"/>
        </w:numPr>
      </w:pPr>
      <w:r>
        <w:t>2–3 fotos ambientadas: mostrar uso em diferentes contextos (escritório, home office, presente).</w:t>
      </w:r>
    </w:p>
    <w:p w:rsidR="00F64E93" w:rsidRDefault="00F64E93" w:rsidP="00F64E93">
      <w:pPr>
        <w:pStyle w:val="NormalWeb"/>
      </w:pPr>
    </w:p>
    <w:p w:rsidR="00F64E93" w:rsidRDefault="00226D54" w:rsidP="00226D54">
      <w:pPr>
        <w:pStyle w:val="NormalWeb"/>
        <w:numPr>
          <w:ilvl w:val="0"/>
          <w:numId w:val="14"/>
        </w:numPr>
      </w:pPr>
      <w:r>
        <w:t>1 foto</w:t>
      </w:r>
      <w:r w:rsidR="00F64E93">
        <w:t xml:space="preserve"> com medidas (escalar com régua</w:t>
      </w:r>
      <w:r>
        <w:t>).</w:t>
      </w:r>
    </w:p>
    <w:p w:rsidR="00F64E93" w:rsidRDefault="00F64E93" w:rsidP="00F64E93">
      <w:pPr>
        <w:pStyle w:val="PargrafodaLista"/>
      </w:pPr>
    </w:p>
    <w:p w:rsidR="00226D54" w:rsidRDefault="00226D54" w:rsidP="00F64E93">
      <w:pPr>
        <w:pStyle w:val="NormalWeb"/>
        <w:ind w:left="720"/>
      </w:pPr>
      <w:r>
        <w:br/>
      </w:r>
      <w:r>
        <w:rPr>
          <w:rStyle w:val="Forte"/>
        </w:rPr>
        <w:t>Dica rápida:</w:t>
      </w:r>
      <w:r>
        <w:t xml:space="preserve"> primeira imagem deve vender; as ambientadas vendem contexto e uso.</w:t>
      </w:r>
    </w:p>
    <w:p w:rsidR="00F64E93" w:rsidRDefault="00F64E93" w:rsidP="00F64E93">
      <w:pPr>
        <w:pStyle w:val="NormalWeb"/>
      </w:pPr>
    </w:p>
    <w:p w:rsidR="00226D54" w:rsidRDefault="00226D54" w:rsidP="00226D54">
      <w:pPr>
        <w:pStyle w:val="Ttulo2"/>
      </w:pPr>
      <w:r>
        <w:t>Passo 2 — Título do produto (SEO + conversão)</w:t>
      </w:r>
    </w:p>
    <w:p w:rsidR="00226D54" w:rsidRDefault="00226D54" w:rsidP="00226D54">
      <w:pPr>
        <w:pStyle w:val="NormalWeb"/>
      </w:pPr>
      <w:r>
        <w:t xml:space="preserve">Vou sugerir </w:t>
      </w:r>
      <w:r>
        <w:rPr>
          <w:rStyle w:val="Forte"/>
        </w:rPr>
        <w:t>3 estratégias de título</w:t>
      </w:r>
      <w:r>
        <w:t xml:space="preserve"> (exemplos para o porta-canetas) e por que cada palavra/chave importa:</w:t>
      </w:r>
    </w:p>
    <w:p w:rsidR="00226D54" w:rsidRDefault="00226D54" w:rsidP="00226D54">
      <w:pPr>
        <w:pStyle w:val="Ttulo3"/>
      </w:pPr>
      <w:r>
        <w:t xml:space="preserve">Estratégia A — </w:t>
      </w:r>
      <w:r>
        <w:rPr>
          <w:rStyle w:val="Forte"/>
          <w:b w:val="0"/>
          <w:bCs w:val="0"/>
        </w:rPr>
        <w:t>SEO / Palavra-chave principal primeiro</w:t>
      </w:r>
    </w:p>
    <w:p w:rsidR="00F64E93" w:rsidRDefault="00226D54" w:rsidP="00226D54">
      <w:pPr>
        <w:pStyle w:val="NormalWeb"/>
      </w:pPr>
      <w:r>
        <w:t>Exemplo:</w:t>
      </w:r>
    </w:p>
    <w:p w:rsidR="00226D54" w:rsidRDefault="00226D54" w:rsidP="00226D54">
      <w:pPr>
        <w:pStyle w:val="NormalWeb"/>
      </w:pPr>
      <w:r>
        <w:br/>
      </w:r>
      <w:r>
        <w:rPr>
          <w:rStyle w:val="Forte"/>
        </w:rPr>
        <w:t>Porta-canetas Organizador de Mesa | Kit 3 em 1 – Porta Carteira e Suporte de Óculos | Compacto</w:t>
      </w:r>
      <w:r>
        <w:br/>
        <w:t>Por que: colocar o termo exato (“porta-canetas”, “organizador de mesa”) no início maximiza match com buscas e o algoritmo dá prioridade; “Kit 3 em 1” sinaliza variação e aumenta CTR.</w:t>
      </w:r>
    </w:p>
    <w:p w:rsidR="00226D54" w:rsidRDefault="00226D54" w:rsidP="00226D54">
      <w:pPr>
        <w:pStyle w:val="Ttulo3"/>
      </w:pPr>
      <w:r>
        <w:t xml:space="preserve">Estratégia B — </w:t>
      </w:r>
      <w:r>
        <w:rPr>
          <w:rStyle w:val="Forte"/>
          <w:b w:val="0"/>
          <w:bCs w:val="0"/>
        </w:rPr>
        <w:t>Benefício / intenção de compra</w:t>
      </w:r>
    </w:p>
    <w:p w:rsidR="00F64E93" w:rsidRDefault="00226D54" w:rsidP="00226D54">
      <w:pPr>
        <w:pStyle w:val="NormalWeb"/>
      </w:pPr>
      <w:r>
        <w:t>Exemplo:</w:t>
      </w:r>
    </w:p>
    <w:p w:rsidR="00226D54" w:rsidRDefault="00226D54" w:rsidP="00226D54">
      <w:pPr>
        <w:pStyle w:val="NormalWeb"/>
      </w:pPr>
      <w:r>
        <w:lastRenderedPageBreak/>
        <w:br/>
      </w:r>
      <w:r>
        <w:rPr>
          <w:rStyle w:val="Forte"/>
        </w:rPr>
        <w:t xml:space="preserve">Organize sua Mesa — Porta-canetas + Porta Carteira (Compacto, Ideal Home </w:t>
      </w:r>
      <w:proofErr w:type="gramStart"/>
      <w:r>
        <w:rPr>
          <w:rStyle w:val="Forte"/>
        </w:rPr>
        <w:t>Office)</w:t>
      </w:r>
      <w:r>
        <w:br/>
        <w:t>Por</w:t>
      </w:r>
      <w:proofErr w:type="gramEnd"/>
      <w:r>
        <w:t xml:space="preserve"> que: palavras como “organize”, “home office” capturam intenção (quem busca solução) e atraem compradores que procuram utilidade, não só objeto.</w:t>
      </w:r>
    </w:p>
    <w:p w:rsidR="00226D54" w:rsidRDefault="00226D54" w:rsidP="00226D54">
      <w:pPr>
        <w:pStyle w:val="Ttulo3"/>
      </w:pPr>
      <w:r>
        <w:t xml:space="preserve">Estratégia C — </w:t>
      </w:r>
      <w:proofErr w:type="spellStart"/>
      <w:r>
        <w:rPr>
          <w:rStyle w:val="Forte"/>
          <w:b w:val="0"/>
          <w:bCs w:val="0"/>
        </w:rPr>
        <w:t>Long-tail</w:t>
      </w:r>
      <w:proofErr w:type="spellEnd"/>
      <w:r>
        <w:rPr>
          <w:rStyle w:val="Forte"/>
          <w:b w:val="0"/>
          <w:bCs w:val="0"/>
        </w:rPr>
        <w:t xml:space="preserve"> + nicho / campanha</w:t>
      </w:r>
    </w:p>
    <w:p w:rsidR="00F64E93" w:rsidRDefault="00226D54" w:rsidP="00226D54">
      <w:pPr>
        <w:pStyle w:val="NormalWeb"/>
      </w:pPr>
      <w:r>
        <w:t>Exemplo:</w:t>
      </w:r>
    </w:p>
    <w:p w:rsidR="00226D54" w:rsidRDefault="00226D54" w:rsidP="00226D54">
      <w:pPr>
        <w:pStyle w:val="NormalWeb"/>
      </w:pPr>
      <w:r>
        <w:br/>
      </w:r>
      <w:r>
        <w:rPr>
          <w:rStyle w:val="Forte"/>
        </w:rPr>
        <w:t>Porta-canetas Pequeno para Escritório Doméstico — Versão Econômica, Combo Carteira, Combo Completo</w:t>
      </w:r>
      <w:r>
        <w:br/>
        <w:t xml:space="preserve">Por que: frases longas cobrem buscas específicas (ex.: “porta-canetas para escritório doméstico”) e ajudam em segmentação; listar variações no título ajuda conversão quando </w:t>
      </w:r>
      <w:proofErr w:type="spellStart"/>
      <w:r>
        <w:t>marketplaces</w:t>
      </w:r>
      <w:proofErr w:type="spellEnd"/>
      <w:r>
        <w:t xml:space="preserve"> mostram filtros por opção.</w:t>
      </w:r>
    </w:p>
    <w:p w:rsidR="00226D54" w:rsidRDefault="00226D54" w:rsidP="00226D54">
      <w:pPr>
        <w:pStyle w:val="NormalWeb"/>
      </w:pPr>
      <w:r>
        <w:rPr>
          <w:rStyle w:val="Forte"/>
        </w:rPr>
        <w:t>Palavras-chave essenciais a considerar:</w:t>
      </w:r>
    </w:p>
    <w:p w:rsidR="00226D54" w:rsidRDefault="002A3FE3" w:rsidP="00226D54">
      <w:pPr>
        <w:pStyle w:val="NormalWeb"/>
        <w:numPr>
          <w:ilvl w:val="0"/>
          <w:numId w:val="15"/>
        </w:numPr>
      </w:pPr>
      <w:r>
        <w:t>Nome</w:t>
      </w:r>
      <w:r w:rsidR="00226D54">
        <w:t xml:space="preserve"> do produto (porta-canetas), função (organizador), público/uso (escritório, home office), atributos (compacto, resistente), variação (kit, combo), cor (cinza), “presente” se for um uso comum.</w:t>
      </w:r>
    </w:p>
    <w:p w:rsidR="00226D54" w:rsidRDefault="00226D54" w:rsidP="00226D54">
      <w:pPr>
        <w:pStyle w:val="Ttulo2"/>
      </w:pPr>
      <w:r>
        <w:t>Passo 3 — Vídeo 9:16 (vertical)</w:t>
      </w:r>
    </w:p>
    <w:p w:rsidR="00226D54" w:rsidRDefault="00226D54" w:rsidP="00226D54">
      <w:pPr>
        <w:pStyle w:val="NormalWeb"/>
        <w:numPr>
          <w:ilvl w:val="0"/>
          <w:numId w:val="16"/>
        </w:numPr>
      </w:pPr>
      <w:r>
        <w:t>Mostrar uso/praticidade: abrir, colocar carteira, óculos, canetas; transições rápidas.</w:t>
      </w:r>
    </w:p>
    <w:p w:rsidR="00226D54" w:rsidRDefault="00226D54" w:rsidP="00226D54">
      <w:pPr>
        <w:pStyle w:val="NormalWeb"/>
        <w:numPr>
          <w:ilvl w:val="0"/>
          <w:numId w:val="16"/>
        </w:numPr>
      </w:pPr>
      <w:r>
        <w:t xml:space="preserve">Duração: 10–30s. </w:t>
      </w:r>
    </w:p>
    <w:p w:rsidR="00226D54" w:rsidRDefault="00226D54" w:rsidP="00226D54">
      <w:pPr>
        <w:pStyle w:val="Ttulo2"/>
      </w:pPr>
      <w:r>
        <w:t>Passo 4 — Categoria do produto</w:t>
      </w:r>
    </w:p>
    <w:p w:rsidR="00226D54" w:rsidRDefault="00226D54" w:rsidP="00226D54">
      <w:pPr>
        <w:pStyle w:val="NormalWeb"/>
        <w:numPr>
          <w:ilvl w:val="0"/>
          <w:numId w:val="17"/>
        </w:numPr>
      </w:pPr>
      <w:r>
        <w:rPr>
          <w:rStyle w:val="Forte"/>
        </w:rPr>
        <w:t>Importância:</w:t>
      </w:r>
      <w:r>
        <w:t xml:space="preserve"> categoria correta coloca seu anúncio em </w:t>
      </w:r>
      <w:proofErr w:type="spellStart"/>
      <w:r>
        <w:t>pages</w:t>
      </w:r>
      <w:proofErr w:type="spellEnd"/>
      <w:r>
        <w:t xml:space="preserve"> e filtros certos; aumenta chance de conversão.</w:t>
      </w:r>
    </w:p>
    <w:p w:rsidR="00226D54" w:rsidRDefault="00226D54" w:rsidP="00226D54">
      <w:pPr>
        <w:pStyle w:val="NormalWeb"/>
        <w:numPr>
          <w:ilvl w:val="0"/>
          <w:numId w:val="17"/>
        </w:numPr>
      </w:pPr>
      <w:r>
        <w:rPr>
          <w:rStyle w:val="Forte"/>
        </w:rPr>
        <w:t>Estratégia:</w:t>
      </w:r>
      <w:r>
        <w:t xml:space="preserve"> sempre tente a categoria mais específica que descreva a função. Se a categoria exata tiver pouco tráfego, teste categoria próxima com mais visitas (mas só se o produto realmente couber lá).</w:t>
      </w:r>
    </w:p>
    <w:p w:rsidR="00226D54" w:rsidRDefault="00226D54" w:rsidP="00226D54">
      <w:pPr>
        <w:pStyle w:val="Ttulo2"/>
      </w:pPr>
      <w:r>
        <w:t>Passo 5 — Especificações (Marca, Material, Dimensões, Cor)</w:t>
      </w:r>
    </w:p>
    <w:p w:rsidR="00226D54" w:rsidRDefault="00226D54" w:rsidP="00226D54">
      <w:pPr>
        <w:pStyle w:val="NormalWeb"/>
        <w:numPr>
          <w:ilvl w:val="0"/>
          <w:numId w:val="18"/>
        </w:numPr>
      </w:pPr>
      <w:r>
        <w:t>Preencha tudo (marca = sua loja), medidas reais, peso embalado, cores disponíveis.</w:t>
      </w:r>
    </w:p>
    <w:p w:rsidR="00226D54" w:rsidRDefault="00226D54" w:rsidP="00226D54">
      <w:pPr>
        <w:pStyle w:val="NormalWeb"/>
        <w:numPr>
          <w:ilvl w:val="0"/>
          <w:numId w:val="18"/>
        </w:numPr>
      </w:pPr>
      <w:r>
        <w:t>Evite linguagem técnica de fabricação que você não quer evidenciar (não cite “impresso em 3D” se não desejar).</w:t>
      </w:r>
    </w:p>
    <w:p w:rsidR="00226D54" w:rsidRDefault="00226D54" w:rsidP="00226D54">
      <w:pPr>
        <w:pStyle w:val="Ttulo2"/>
      </w:pPr>
      <w:r>
        <w:t>Passo 6 — Descrição (curta, com palavras-chave)</w:t>
      </w:r>
    </w:p>
    <w:p w:rsidR="00226D54" w:rsidRDefault="00226D54" w:rsidP="00226D54">
      <w:pPr>
        <w:pStyle w:val="NormalWeb"/>
        <w:numPr>
          <w:ilvl w:val="0"/>
          <w:numId w:val="19"/>
        </w:numPr>
      </w:pPr>
      <w:r>
        <w:lastRenderedPageBreak/>
        <w:t xml:space="preserve">Comece com 1–2 frases que causem desejo e expliquem </w:t>
      </w:r>
      <w:r>
        <w:rPr>
          <w:rStyle w:val="nfase"/>
          <w:rFonts w:eastAsiaTheme="majorEastAsia"/>
        </w:rPr>
        <w:t>o benefício principal</w:t>
      </w:r>
      <w:r>
        <w:t xml:space="preserve">. Depois 3 </w:t>
      </w:r>
      <w:proofErr w:type="spellStart"/>
      <w:r>
        <w:t>bullets</w:t>
      </w:r>
      <w:proofErr w:type="spellEnd"/>
      <w:r>
        <w:t xml:space="preserve"> com características/medidas.</w:t>
      </w:r>
    </w:p>
    <w:p w:rsidR="002A3FE3" w:rsidRDefault="00226D54" w:rsidP="002A3FE3">
      <w:pPr>
        <w:pStyle w:val="NormalWeb"/>
        <w:numPr>
          <w:ilvl w:val="0"/>
          <w:numId w:val="19"/>
        </w:numPr>
      </w:pPr>
      <w:r>
        <w:t>Exemplos de início (curtos):</w:t>
      </w:r>
    </w:p>
    <w:p w:rsidR="002A3FE3" w:rsidRDefault="002A3FE3" w:rsidP="002A3FE3">
      <w:pPr>
        <w:pStyle w:val="NormalWeb"/>
        <w:ind w:left="720"/>
      </w:pPr>
    </w:p>
    <w:p w:rsidR="00226D54" w:rsidRDefault="00226D54" w:rsidP="00226D54">
      <w:pPr>
        <w:pStyle w:val="NormalWeb"/>
        <w:numPr>
          <w:ilvl w:val="1"/>
          <w:numId w:val="19"/>
        </w:numPr>
      </w:pPr>
      <w:r>
        <w:rPr>
          <w:rStyle w:val="nfase"/>
          <w:rFonts w:eastAsiaTheme="majorEastAsia"/>
        </w:rPr>
        <w:t xml:space="preserve">“Compacto e elegante — organize canetas, cartões e óculos em um único </w:t>
      </w:r>
      <w:r w:rsidR="002A3FE3">
        <w:rPr>
          <w:rStyle w:val="nfase"/>
          <w:rFonts w:eastAsiaTheme="majorEastAsia"/>
        </w:rPr>
        <w:t>suporte. ”</w:t>
      </w:r>
    </w:p>
    <w:p w:rsidR="00226D54" w:rsidRPr="002A3FE3" w:rsidRDefault="00226D54" w:rsidP="00226D54">
      <w:pPr>
        <w:pStyle w:val="NormalWeb"/>
        <w:numPr>
          <w:ilvl w:val="1"/>
          <w:numId w:val="19"/>
        </w:numPr>
        <w:rPr>
          <w:rStyle w:val="nfase"/>
          <w:i w:val="0"/>
          <w:iCs w:val="0"/>
        </w:rPr>
      </w:pPr>
      <w:r>
        <w:rPr>
          <w:rStyle w:val="nfase"/>
          <w:rFonts w:eastAsiaTheme="majorEastAsia"/>
        </w:rPr>
        <w:t xml:space="preserve">“Perfeito para home office: ocupa pouco espaço e mantém tudo à </w:t>
      </w:r>
      <w:proofErr w:type="gramStart"/>
      <w:r w:rsidR="002A3FE3">
        <w:rPr>
          <w:rStyle w:val="nfase"/>
          <w:rFonts w:eastAsiaTheme="majorEastAsia"/>
        </w:rPr>
        <w:t>mão.”</w:t>
      </w:r>
      <w:proofErr w:type="gramEnd"/>
    </w:p>
    <w:p w:rsidR="002A3FE3" w:rsidRDefault="002A3FE3" w:rsidP="002A3FE3">
      <w:pPr>
        <w:pStyle w:val="NormalWeb"/>
        <w:ind w:left="1440"/>
      </w:pPr>
    </w:p>
    <w:p w:rsidR="00226D54" w:rsidRDefault="00226D54" w:rsidP="00226D54">
      <w:pPr>
        <w:pStyle w:val="Ttulo2"/>
      </w:pPr>
      <w:r>
        <w:t>Passo 7 — Variações (estratégia de preços)</w:t>
      </w:r>
    </w:p>
    <w:p w:rsidR="00226D54" w:rsidRDefault="00226D54" w:rsidP="00226D54">
      <w:pPr>
        <w:pStyle w:val="NormalWeb"/>
        <w:numPr>
          <w:ilvl w:val="0"/>
          <w:numId w:val="20"/>
        </w:numPr>
      </w:pPr>
      <w:r>
        <w:t>Variação 1 (isca): simples, cor cinza, preço baixo → gerar conversão/avaliação.</w:t>
      </w:r>
    </w:p>
    <w:p w:rsidR="00226D54" w:rsidRDefault="00226D54" w:rsidP="00226D54">
      <w:pPr>
        <w:pStyle w:val="NormalWeb"/>
        <w:numPr>
          <w:ilvl w:val="0"/>
          <w:numId w:val="20"/>
        </w:numPr>
      </w:pPr>
      <w:r>
        <w:t>Variação 2 (média): porta-caneta + porta-carteira → preço médio, volume maior.</w:t>
      </w:r>
    </w:p>
    <w:p w:rsidR="00F64E93" w:rsidRDefault="00226D54" w:rsidP="00226D54">
      <w:pPr>
        <w:pStyle w:val="NormalWeb"/>
        <w:numPr>
          <w:ilvl w:val="0"/>
          <w:numId w:val="20"/>
        </w:numPr>
      </w:pPr>
      <w:r>
        <w:t>Variação 3 (</w:t>
      </w:r>
      <w:r w:rsidR="00F64E93">
        <w:t>Premium</w:t>
      </w:r>
      <w:r>
        <w:t>): kit completo (caneta + carteira + suporte para óculos) → maior ticket, maior margem.</w:t>
      </w:r>
    </w:p>
    <w:p w:rsidR="00226D54" w:rsidRDefault="00226D54" w:rsidP="00F64E93">
      <w:pPr>
        <w:pStyle w:val="NormalWeb"/>
        <w:ind w:left="720"/>
      </w:pPr>
    </w:p>
    <w:p w:rsidR="00226D54" w:rsidRDefault="00226D54" w:rsidP="00226D54">
      <w:pPr>
        <w:pStyle w:val="Ttulo2"/>
      </w:pPr>
      <w:r>
        <w:t>Passo 8 — Dados fiscais</w:t>
      </w:r>
    </w:p>
    <w:p w:rsidR="00226D54" w:rsidRDefault="00226D54" w:rsidP="00226D54">
      <w:pPr>
        <w:pStyle w:val="NormalWeb"/>
        <w:numPr>
          <w:ilvl w:val="0"/>
          <w:numId w:val="21"/>
        </w:numPr>
      </w:pPr>
      <w:r>
        <w:t xml:space="preserve">Preencher conforme o regime do seu CNPJ (CFOP, NCM, etc. quando pedido). </w:t>
      </w:r>
      <w:r w:rsidR="00F64E93">
        <w:t>Isto</w:t>
      </w:r>
      <w:r>
        <w:t xml:space="preserve"> varia por enquadramento e recomend</w:t>
      </w:r>
      <w:r w:rsidR="00F64E93">
        <w:t xml:space="preserve">o sempre consultar seu </w:t>
      </w:r>
      <w:r>
        <w:t>contador.</w:t>
      </w:r>
    </w:p>
    <w:p w:rsidR="00226D54" w:rsidRDefault="00226D54" w:rsidP="00226D54">
      <w:pPr>
        <w:pStyle w:val="Ttulo2"/>
      </w:pPr>
      <w:r>
        <w:t>Passo 9 — Envio (peso, medidas, embalagem)</w:t>
      </w:r>
    </w:p>
    <w:p w:rsidR="00226D54" w:rsidRDefault="00226D54" w:rsidP="001F7728">
      <w:pPr>
        <w:pStyle w:val="NormalWeb"/>
        <w:numPr>
          <w:ilvl w:val="0"/>
          <w:numId w:val="22"/>
        </w:numPr>
      </w:pPr>
      <w:r>
        <w:t xml:space="preserve">Meça e pese o produto embalado — isso define frete e custo real. Atenção ao peso volumétrico. </w:t>
      </w:r>
    </w:p>
    <w:p w:rsidR="00226D54" w:rsidRDefault="002A3FE3" w:rsidP="00226D54">
      <w:r>
        <w:pict>
          <v:rect id="_x0000_i1025" style="width:0;height:1.5pt" o:hralign="center" o:hrstd="t" o:hr="t" fillcolor="#a0a0a0" stroked="f"/>
        </w:pic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8pt;height:15.6pt" o:ole="">
            <v:imagedata r:id="rId5" o:title=""/>
          </v:shape>
          <w:control r:id="rId6" w:name="DefaultOcxName" w:shapeid="_x0000_i1049"/>
        </w:object>
      </w:r>
      <w:r>
        <w:t>Foto capa (alta resolução, foco no produto)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52" type="#_x0000_t75" style="width:18pt;height:15.6pt" o:ole="">
            <v:imagedata r:id="rId5" o:title=""/>
          </v:shape>
          <w:control r:id="rId7" w:name="DefaultOcxName1" w:shapeid="_x0000_i1052"/>
        </w:object>
      </w:r>
      <w:r>
        <w:t>2–3 fotos ambientadas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55" type="#_x0000_t75" style="width:18pt;height:15.6pt" o:ole="">
            <v:imagedata r:id="rId5" o:title=""/>
          </v:shape>
          <w:control r:id="rId8" w:name="DefaultOcxName2" w:shapeid="_x0000_i1055"/>
        </w:object>
      </w:r>
      <w:r>
        <w:t>Imagem com medidas claras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58" type="#_x0000_t75" style="width:18pt;height:15.6pt" o:ole="">
            <v:imagedata r:id="rId5" o:title=""/>
          </v:shape>
          <w:control r:id="rId9" w:name="DefaultOcxName3" w:shapeid="_x0000_i1058"/>
        </w:object>
      </w:r>
      <w:r>
        <w:t>Título otimizado (escolher 1 das 3 estratégias)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61" type="#_x0000_t75" style="width:18pt;height:15.6pt" o:ole="">
            <v:imagedata r:id="rId5" o:title=""/>
          </v:shape>
          <w:control r:id="rId10" w:name="DefaultOcxName4" w:shapeid="_x0000_i1061"/>
        </w:object>
      </w:r>
      <w:r>
        <w:t>Vídeo 9:16 mostrando uso (&lt;=30s)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64" type="#_x0000_t75" style="width:18pt;height:15.6pt" o:ole="">
            <v:imagedata r:id="rId5" o:title=""/>
          </v:shape>
          <w:control r:id="rId11" w:name="DefaultOcxName5" w:shapeid="_x0000_i1064"/>
        </w:object>
      </w:r>
      <w:r>
        <w:t>Categoria revisada e selecionada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67" type="#_x0000_t75" style="width:18pt;height:15.6pt" o:ole="">
            <v:imagedata r:id="rId5" o:title=""/>
          </v:shape>
          <w:control r:id="rId12" w:name="DefaultOcxName6" w:shapeid="_x0000_i1067"/>
        </w:object>
      </w:r>
      <w:r>
        <w:t>Todas as especificações preenchidas (marca, cor, dimensões, peso)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70" type="#_x0000_t75" style="width:18pt;height:15.6pt" o:ole="">
            <v:imagedata r:id="rId5" o:title=""/>
          </v:shape>
          <w:control r:id="rId13" w:name="DefaultOcxName7" w:shapeid="_x0000_i1070"/>
        </w:object>
      </w:r>
      <w:r>
        <w:t xml:space="preserve">Descrição curta + 3 </w:t>
      </w:r>
      <w:proofErr w:type="spellStart"/>
      <w:r>
        <w:t>bullets</w:t>
      </w:r>
      <w:proofErr w:type="spellEnd"/>
      <w:r>
        <w:t xml:space="preserve"> com benefícios e medidas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73" type="#_x0000_t75" style="width:18pt;height:15.6pt" o:ole="">
            <v:imagedata r:id="rId5" o:title=""/>
          </v:shape>
          <w:control r:id="rId14" w:name="DefaultOcxName8" w:shapeid="_x0000_i1073"/>
        </w:object>
      </w:r>
      <w:r>
        <w:t xml:space="preserve">3 variações criadas (isca / médio / </w:t>
      </w:r>
      <w:proofErr w:type="spellStart"/>
      <w:r>
        <w:t>premium</w:t>
      </w:r>
      <w:proofErr w:type="spellEnd"/>
      <w:r>
        <w:t>) com preços definidos</w:t>
      </w:r>
    </w:p>
    <w:p w:rsidR="00226D54" w:rsidRDefault="00226D54" w:rsidP="00226D54">
      <w:pPr>
        <w:pStyle w:val="NormalWeb"/>
        <w:numPr>
          <w:ilvl w:val="0"/>
          <w:numId w:val="24"/>
        </w:numPr>
      </w:pPr>
      <w:r>
        <w:object w:dxaOrig="1440" w:dyaOrig="1440">
          <v:shape id="_x0000_i1076" type="#_x0000_t75" style="width:18pt;height:15.6pt" o:ole="">
            <v:imagedata r:id="rId5" o:title=""/>
          </v:shape>
          <w:control r:id="rId15" w:name="DefaultOcxName9" w:shapeid="_x0000_i1076"/>
        </w:object>
      </w:r>
      <w:r>
        <w:t>Dados fiscais/tributação checados com contador</w:t>
      </w:r>
    </w:p>
    <w:p w:rsidR="00226D54" w:rsidRDefault="00226D54" w:rsidP="002A3FE3">
      <w:pPr>
        <w:pStyle w:val="NormalWeb"/>
        <w:numPr>
          <w:ilvl w:val="0"/>
          <w:numId w:val="24"/>
        </w:numPr>
      </w:pPr>
      <w:r>
        <w:object w:dxaOrig="1440" w:dyaOrig="1440">
          <v:shape id="_x0000_i1079" type="#_x0000_t75" style="width:18pt;height:15.6pt" o:ole="">
            <v:imagedata r:id="rId5" o:title=""/>
          </v:shape>
          <w:control r:id="rId16" w:name="DefaultOcxName10" w:shapeid="_x0000_i1079"/>
        </w:object>
      </w:r>
      <w:r>
        <w:t>Peso e medidas embaladas calculadas para frete</w:t>
      </w:r>
      <w:bookmarkStart w:id="0" w:name="_GoBack"/>
      <w:bookmarkEnd w:id="0"/>
    </w:p>
    <w:sectPr w:rsidR="00226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2F87"/>
    <w:multiLevelType w:val="multilevel"/>
    <w:tmpl w:val="1DC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29A3"/>
    <w:multiLevelType w:val="multilevel"/>
    <w:tmpl w:val="24E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D1E31"/>
    <w:multiLevelType w:val="multilevel"/>
    <w:tmpl w:val="E8A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12A23"/>
    <w:multiLevelType w:val="multilevel"/>
    <w:tmpl w:val="58E4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A7D7C"/>
    <w:multiLevelType w:val="multilevel"/>
    <w:tmpl w:val="87D2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56A7E"/>
    <w:multiLevelType w:val="multilevel"/>
    <w:tmpl w:val="811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07B87"/>
    <w:multiLevelType w:val="multilevel"/>
    <w:tmpl w:val="7354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96395"/>
    <w:multiLevelType w:val="multilevel"/>
    <w:tmpl w:val="428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B7352"/>
    <w:multiLevelType w:val="multilevel"/>
    <w:tmpl w:val="E416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94CE8"/>
    <w:multiLevelType w:val="multilevel"/>
    <w:tmpl w:val="261C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05F67"/>
    <w:multiLevelType w:val="multilevel"/>
    <w:tmpl w:val="61C6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12CEF"/>
    <w:multiLevelType w:val="multilevel"/>
    <w:tmpl w:val="0FF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4190F"/>
    <w:multiLevelType w:val="multilevel"/>
    <w:tmpl w:val="39FA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B4ACA"/>
    <w:multiLevelType w:val="multilevel"/>
    <w:tmpl w:val="D770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F5513"/>
    <w:multiLevelType w:val="multilevel"/>
    <w:tmpl w:val="E7FA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B6EAC"/>
    <w:multiLevelType w:val="multilevel"/>
    <w:tmpl w:val="12E2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C2746"/>
    <w:multiLevelType w:val="multilevel"/>
    <w:tmpl w:val="B87A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FB532A"/>
    <w:multiLevelType w:val="multilevel"/>
    <w:tmpl w:val="6F68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505F24"/>
    <w:multiLevelType w:val="multilevel"/>
    <w:tmpl w:val="76E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62212"/>
    <w:multiLevelType w:val="multilevel"/>
    <w:tmpl w:val="95C6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9013A"/>
    <w:multiLevelType w:val="multilevel"/>
    <w:tmpl w:val="6514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847C5"/>
    <w:multiLevelType w:val="multilevel"/>
    <w:tmpl w:val="13E4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16FAD"/>
    <w:multiLevelType w:val="multilevel"/>
    <w:tmpl w:val="1876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310F79"/>
    <w:multiLevelType w:val="multilevel"/>
    <w:tmpl w:val="8F10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6"/>
  </w:num>
  <w:num w:numId="13">
    <w:abstractNumId w:val="20"/>
  </w:num>
  <w:num w:numId="14">
    <w:abstractNumId w:val="6"/>
  </w:num>
  <w:num w:numId="15">
    <w:abstractNumId w:val="21"/>
  </w:num>
  <w:num w:numId="16">
    <w:abstractNumId w:val="23"/>
  </w:num>
  <w:num w:numId="17">
    <w:abstractNumId w:val="9"/>
  </w:num>
  <w:num w:numId="18">
    <w:abstractNumId w:val="1"/>
  </w:num>
  <w:num w:numId="19">
    <w:abstractNumId w:val="19"/>
  </w:num>
  <w:num w:numId="20">
    <w:abstractNumId w:val="11"/>
  </w:num>
  <w:num w:numId="21">
    <w:abstractNumId w:val="8"/>
  </w:num>
  <w:num w:numId="22">
    <w:abstractNumId w:val="15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00"/>
    <w:rsid w:val="00226D54"/>
    <w:rsid w:val="002A3FE3"/>
    <w:rsid w:val="003E1CBE"/>
    <w:rsid w:val="006F6457"/>
    <w:rsid w:val="00C20900"/>
    <w:rsid w:val="00D250F1"/>
    <w:rsid w:val="00F6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884A4080-28B9-4F98-8BCD-98956025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6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C20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D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209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C20900"/>
    <w:rPr>
      <w:b/>
      <w:bCs/>
    </w:rPr>
  </w:style>
  <w:style w:type="paragraph" w:styleId="NormalWeb">
    <w:name w:val="Normal (Web)"/>
    <w:basedOn w:val="Normal"/>
    <w:uiPriority w:val="99"/>
    <w:unhideWhenUsed/>
    <w:rsid w:val="00C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2090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26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D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6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</dc:creator>
  <cp:keywords/>
  <dc:description/>
  <cp:lastModifiedBy>Israel</cp:lastModifiedBy>
  <cp:revision>4</cp:revision>
  <dcterms:created xsi:type="dcterms:W3CDTF">2025-12-22T18:17:00Z</dcterms:created>
  <dcterms:modified xsi:type="dcterms:W3CDTF">2025-12-22T18:48:00Z</dcterms:modified>
</cp:coreProperties>
</file>