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CRIANDO A DESCRIÇÃO DE INSTAGRAM PERFEITA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AUTORIDADE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BENEFÍCIO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QUEBRA DE OBJEÇÕES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CHAMADA PARA AÇÃO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-----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800 iPhones vendidos nos últimos 4 anos!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iPhones originais  24% mais baratos que nas lojas tradicionais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Enviamos para todo o Brasil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Clique no link abaixo e tenha acesso a nossa tabela de iPhones 24% mais baratos: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