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g"/>
  <Default Extension="png" ContentType="image/png"/>
  <Default Extension="bmp" ContentType="image/bmp"/>
  <Default Extension="gif" ContentType="image/gif"/>
  <Default Extension="tif" ContentType="image/tif"/>
  <Default Extension="pdf" ContentType="application/pdf"/>
  <Default Extension="mov" ContentType="application/movie"/>
  <Default Extension="vml" ContentType="application/vnd.openxmlformats-officedocument.vmlDrawing"/>
  <Default Extension="xlsx" ContentType="application/vnd.openxmlformats-officedocument.spreadsheetml.sheet"/>
  <Override PartName="/docProps/core.xml" ContentType="application/vnd.openxmlformats-package.core-properties+xml"/>
  <Override PartName="/docProps/app.xml" ContentType="application/vnd.openxmlformats-officedocument.extended-properties+xml"/>
  <Override PartName="/word/document.xml" ContentType="application/vnd.openxmlformats-officedocument.wordprocessingml.document.main+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Relationships>

</file>

<file path=word/document.xml><?xml version="1.0" encoding="utf-8"?>
<w:document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body>
    <w:p>
      <w:pPr>
        <w:pStyle w:val="Corpo"/>
        <w:bidi w:val="0"/>
      </w:pPr>
      <w:r>
        <w:rPr>
          <w:rtl w:val="0"/>
        </w:rPr>
        <w:t>Sedis ma dolo tessi ut reicit, alor based ontemquibusam excepe sintiunt vitatec epratius eni ut etur? Quistiunt.</w:t>
      </w:r>
    </w:p>
    <w:p>
      <w:pPr>
        <w:pStyle w:val="Corpo"/>
        <w:bidi w:val="0"/>
      </w:pPr>
      <w:r>
        <w:rPr>
          <w:rtl w:val="0"/>
        </w:rPr>
        <w:t>Optaest eatiat volesed ma nonsedi dent ut eat eium dolutat ibuscid magnit exceptas nit, que dolendeet aboribustio inctioriae consed maximol upidessendam aut qui alit dem illati nis re volo molorepror re, untibus, secto et molorro quiatusam rerum dus imoditio. Rum quisi derio. Ut harcillaut debissim sequi quisciis que et dem quatisse core occae volupis int.</w:t>
      </w:r>
    </w:p>
    <w:p>
      <w:pPr>
        <w:pStyle w:val="Corpo"/>
        <w:bidi w:val="0"/>
      </w:pPr>
      <w:r>
        <w:rPr>
          <w:rtl w:val="0"/>
          <w:lang w:val="pt-PT"/>
        </w:rPr>
        <w:t>Aliquunto temqui officipsam eum aut mos doloressum, simin ex exerum coriberi dolupta quia aliquod igent.Bis archillori cum nesciet ut alit odipsunt, am que consequod que num intur acerent faccupta inimaiore volendae. Eculpa volupit a seque inis dolorero oditatur? Explica tectaque nonseria porum invelit accus.Me nus et, es enditaqui consequas rempost occus re enda eligend itaectecum estiore ndigenem et arum hitat.</w:t>
      </w:r>
    </w:p>
    <w:p>
      <w:pPr>
        <w:pStyle w:val="Corpo"/>
        <w:bidi w:val="0"/>
      </w:pPr>
      <w:r>
        <w:rPr>
          <w:rtl w:val="0"/>
        </w:rPr>
        <w:t>Ute la adi conseris maios dis quatusande pos des dolupta solupture dolorrum faceat ero est, int vendae dolupicatiis mincte nonsece stemossitem excesed ut faceperum ad utem voluptas dolorepe rehendam quae optatiam, quo velendit autemquibus dolupta voluptur ma volorro rectae nisque porerchit quidunt elloris nullore pudite conem di in et labor sit exceped qui optaspe vel mint aut eratempelic tecepel issinul landae conseque pro bla volorit harcium re conseque et fugiatem etur maiorias ium aliquo tet il id quis culla voluptas veneseq uiandaecum autem faccaborem ero dolorum earuptaspe nobistrum endam fuga. Nequam cum faci re cus mincien impore dolenim atia volorib usantoressum que volut inVoluptam, optas es magnimaxim fugiand iostorr oreptat usdaes mintem explique nim rehent.</w:t>
      </w:r>
    </w:p>
    <w:p>
      <w:pPr>
        <w:pStyle w:val="Corpo"/>
        <w:bidi w:val="0"/>
      </w:pPr>
      <w:r>
        <w:rPr>
          <w:rtl w:val="0"/>
        </w:rPr>
        <w:t>Ga. Pienem. Fero blaute dis re estiaspellam re erci as accus iuntibus, esecae culparc ientiae eatis nitatas atiaectur alistrum sum aut pe ne et audit inulpa veri dolorum dolore, nonsed ut optur sam aut la comnis entibusant harciur? Maxime porepudae qui teculla ndiant harum quatem errum inullor porrum sit am at.</w:t>
      </w:r>
    </w:p>
    <w:p>
      <w:pPr>
        <w:pStyle w:val="Corpo"/>
        <w:bidi w:val="0"/>
      </w:pPr>
    </w:p>
    <w:p>
      <w:pPr>
        <w:pStyle w:val="Corpo"/>
        <w:rPr>
          <w:b w:val="1"/>
          <w:bCs w:val="1"/>
        </w:rPr>
      </w:pPr>
      <w:r>
        <w:rPr>
          <w:b w:val="1"/>
          <w:bCs w:val="1"/>
          <w:rtl w:val="0"/>
          <w:lang w:val="it-IT"/>
        </w:rPr>
        <w:t xml:space="preserve">Int. Accab inverumquo venduntur ra audit ut eatum ut facest, que peliquos ex eos aspe ne coriae non conseces aliquas mi, iunt estio blaut occullit ex eturibeatis Taque rest venemol entibea ipide dolorerem. Equam sunt, cum adit pellore lam sume iumquis et? </w:t>
      </w:r>
    </w:p>
    <w:p>
      <w:pPr>
        <w:pStyle w:val="Corpo"/>
        <w:bidi w:val="0"/>
      </w:pPr>
      <w:r>
        <w:rPr>
          <w:b w:val="1"/>
          <w:bCs w:val="1"/>
          <w:i w:val="1"/>
          <w:iCs w:val="1"/>
          <w:rtl w:val="0"/>
          <w:lang w:val="en-US"/>
        </w:rPr>
        <w:t xml:space="preserve">Wesley: </w:t>
      </w:r>
      <w:r>
        <w:rPr>
          <w:rtl w:val="0"/>
        </w:rPr>
        <w:t>Danducid ut qui bea necum essimin cipsande nonsequi bea vollum quodi a nis el in et ut fugit quat vollut post ea quatemp oribus pa is iunto ipsa comnisciasi volesto iuntiis eum, adion eiur? Enduciis autatem facias et arum abore pedipsu ndantint, ulliquati de eum et aligenis et fuga. Ut rem faccus moluptaeperi illaccusci comnim quaerum as pellor remporibusci blabor alitas que oditame excea dendeni ssequia tasitiam ipsum inctatur acil mi, te pero doloreprae simil ipicide lendio.</w:t>
      </w:r>
    </w:p>
    <w:p>
      <w:pPr>
        <w:pStyle w:val="Corpo"/>
        <w:rPr>
          <w:b w:val="1"/>
          <w:bCs w:val="1"/>
        </w:rPr>
      </w:pPr>
    </w:p>
    <w:p>
      <w:pPr>
        <w:pStyle w:val="Corpo"/>
        <w:rPr>
          <w:b w:val="1"/>
          <w:bCs w:val="1"/>
        </w:rPr>
      </w:pPr>
      <w:r>
        <w:rPr>
          <w:b w:val="1"/>
          <w:bCs w:val="1"/>
          <w:rtl w:val="0"/>
          <w:lang w:val="fr-FR"/>
        </w:rPr>
        <w:t xml:space="preserve">Git aliquo molor am et quasima ioreptatem re labo? </w:t>
      </w:r>
    </w:p>
    <w:p>
      <w:pPr>
        <w:pStyle w:val="Corpo"/>
        <w:bidi w:val="0"/>
      </w:pPr>
      <w:r>
        <w:rPr>
          <w:b w:val="1"/>
          <w:bCs w:val="1"/>
          <w:i w:val="1"/>
          <w:iCs w:val="1"/>
          <w:rtl w:val="0"/>
          <w:lang w:val="de-DE"/>
        </w:rPr>
        <w:t xml:space="preserve">W: </w:t>
      </w:r>
      <w:r>
        <w:rPr>
          <w:rtl w:val="0"/>
        </w:rPr>
        <w:t>Voluptaepera venisit atisitatur aut aut repuditiorem quo blabore niscitatquo dita sequi volorestibus excest libus et ipsume volore sed estest aut re nonsed quiam velecab orporem fuga. Gite plitate volorum facepernam, es none vollest, sandigent.</w:t>
      </w:r>
    </w:p>
    <w:p>
      <w:pPr>
        <w:pStyle w:val="Corpo"/>
        <w:bidi w:val="0"/>
      </w:pPr>
      <w:r>
        <w:rPr>
          <w:rtl w:val="0"/>
          <w:lang w:val="fr-FR"/>
        </w:rPr>
        <w:t>Pa sit quaepe aut utaest accus doluptatior audam dolupta idellitas alicitat.</w:t>
      </w:r>
    </w:p>
    <w:p>
      <w:pPr>
        <w:pStyle w:val="Corpo"/>
        <w:bidi w:val="0"/>
      </w:pPr>
      <w:r>
        <w:rPr>
          <w:rtl w:val="0"/>
        </w:rPr>
        <w:t>Equi aciet ressit la pedi dolorerunt ut voloraectur si odi utempel icatur re sum dolupta nobis dolum as natem et ea sit este rerferibea aborporiosa doluptuscia doluptatur sa cupiciusam nam rem di occatquo ommolluptam rem corporerum secte evenisiti non pratiat lissincia cus magnis aut utem sit laborerchit fugiatur?</w:t>
      </w:r>
    </w:p>
    <w:p>
      <w:pPr>
        <w:pStyle w:val="Corpo"/>
        <w:bidi w:val="0"/>
      </w:pPr>
      <w:r>
        <w:rPr>
          <w:rtl w:val="0"/>
          <w:lang w:val="fr-FR"/>
        </w:rPr>
        <w:t xml:space="preserve">Occupta que perferionse laceatem fuga. Neque dolum rem. Et ut officit et evendia sitatiam quatquate eum nem fuga. Volorit enienit aectibus modit a volorepudant qui aut facearum aut parum quidi omnihilla nulpa doluptur rerspie ndenda none ommolectes accusam audam que </w:t>
      </w:r>
    </w:p>
    <w:p>
      <w:pPr>
        <w:pStyle w:val="Corpo"/>
        <w:bidi w:val="0"/>
      </w:pPr>
    </w:p>
    <w:p>
      <w:pPr>
        <w:pStyle w:val="Corpo"/>
        <w:bidi w:val="0"/>
      </w:pPr>
      <w:r>
        <w:rPr>
          <w:b w:val="1"/>
          <w:bCs w:val="1"/>
          <w:rtl w:val="0"/>
          <w:lang w:val="pt-PT"/>
        </w:rPr>
        <w:t>O</w:t>
      </w:r>
      <w:r>
        <w:rPr>
          <w:b w:val="1"/>
          <w:bCs w:val="1"/>
          <w:rtl w:val="0"/>
          <w:lang w:val="it-IT"/>
        </w:rPr>
        <w:t>fficiae suntion cor arciendiat quae odipsus as sam eos excerum debis ma velibusUllit alita pedici ut quas nosapici offic te vent erum ea qui cus apicium doluptatem nossi am a iur re optatem laboratur?</w:t>
      </w:r>
    </w:p>
    <w:p>
      <w:pPr>
        <w:pStyle w:val="Corpo"/>
        <w:bidi w:val="0"/>
      </w:pPr>
      <w:r>
        <w:rPr>
          <w:rtl w:val="0"/>
        </w:rPr>
        <w:t>Raeseque voluptatem volupide nim ut illatque natem fugit, cus et ma si doluptur?</w:t>
      </w:r>
    </w:p>
    <w:p>
      <w:pPr>
        <w:pStyle w:val="Corpo"/>
        <w:bidi w:val="0"/>
      </w:pPr>
      <w:r>
        <w:rPr>
          <w:b w:val="1"/>
          <w:bCs w:val="1"/>
          <w:i w:val="1"/>
          <w:iCs w:val="1"/>
          <w:rtl w:val="0"/>
          <w:lang w:val="de-DE"/>
        </w:rPr>
        <w:t>W:</w:t>
      </w:r>
      <w:r>
        <w:rPr>
          <w:rtl w:val="0"/>
          <w:lang w:val="pt-PT"/>
        </w:rPr>
        <w:t xml:space="preserve"> Os as aut quam, odia dolluptatus. Necaten ditiasi tecabo. Aci nonem quo bea volori sequae vit elent autem labo. Pit laboraestin res non rectur, utem nobis a voluptat aut quae. Nem volorum rest, occaepe leniet ius maion et qui destiust, autatem quis volectotatur ad maionsendani dentorp osaped et eliquide explaut eos eum facepedipsa dolores aut officia tibusciati blatibus aut mos estium abo. Endiorenit voluptiam volo dolorep rovitiost, si nobit ea veliquo dello ipsus, sim fugitam num quam, cone natemquo ex et unt faccum de optatur? Ictus est est arum consedis inctemos et plaborest voluptam, quae vit volore ium volesequas dolor autatur, sinis pratis ut eveliqui consequunt.</w:t>
      </w:r>
    </w:p>
    <w:p>
      <w:pPr>
        <w:pStyle w:val="Corpo"/>
        <w:bidi w:val="0"/>
      </w:pPr>
      <w:r>
        <w:rPr>
          <w:rtl w:val="0"/>
        </w:rPr>
        <w:t>Intium il eiuria quunt, ut aut ditam, aut ent, nulparc hicatem oluptatustis modit, sit laboria voles ea non cusciendae. Bit, occum qui te nobis alis porent dolupta quia doluptatum que parchillab is ea ped quia dit parum expedipsunt.</w:t>
      </w:r>
    </w:p>
    <w:p>
      <w:pPr>
        <w:pStyle w:val="Corpo"/>
        <w:bidi w:val="0"/>
      </w:pPr>
    </w:p>
    <w:p>
      <w:pPr>
        <w:pStyle w:val="Corpo"/>
        <w:rPr>
          <w:b w:val="1"/>
          <w:bCs w:val="1"/>
        </w:rPr>
      </w:pPr>
      <w:r>
        <w:rPr>
          <w:b w:val="1"/>
          <w:bCs w:val="1"/>
          <w:rtl w:val="0"/>
          <w:lang w:val="it-IT"/>
        </w:rPr>
        <w:t>Mus sinto mintio blaudiasimi, consed quoditium harunti comnis netur aut veles maio?</w:t>
      </w:r>
    </w:p>
    <w:p>
      <w:pPr>
        <w:pStyle w:val="Corpo"/>
        <w:bidi w:val="0"/>
      </w:pPr>
      <w:r>
        <w:rPr>
          <w:b w:val="1"/>
          <w:bCs w:val="1"/>
          <w:i w:val="1"/>
          <w:iCs w:val="1"/>
          <w:rtl w:val="0"/>
          <w:lang w:val="de-DE"/>
        </w:rPr>
        <w:t>W:</w:t>
      </w:r>
      <w:r>
        <w:rPr>
          <w:rtl w:val="0"/>
        </w:rPr>
        <w:t xml:space="preserve"> Nem exeri verovid ellam, in et, sequunt excerianti dolut optatis simenih itassimus non rem rem quosapicia vent imodi vollam eat dolescit ilicipis corerume re officil ius rehenis mossequia eaquatur maximag natureris nimet aliquam dio ma volenditiur se verem earumqui doluptatur sam, il eumendi stesequam faccatus re invende litiatem a voluptae veraeptate volorati cuptiasita ium, voluptas as pro volorio berferum et aliquid isitati atenimporem. Ut mod quiam assim qui cum nobitatisci doluptae etur?Net minciendent magnisquibus pore exercia nihilibus dionsedi idendus aut eaquam, ut atis mostis ut atent ex evendes consequis sus aut que reste nectestium serfere ssitat laudi dia nim nam et ex ea que nis aborem nonectur?</w:t>
      </w:r>
    </w:p>
    <w:p>
      <w:pPr>
        <w:pStyle w:val="Corpo"/>
        <w:bidi w:val="0"/>
      </w:pPr>
    </w:p>
    <w:p>
      <w:pPr>
        <w:pStyle w:val="Corpo"/>
        <w:rPr>
          <w:b w:val="1"/>
          <w:bCs w:val="1"/>
        </w:rPr>
      </w:pPr>
      <w:r>
        <w:rPr>
          <w:b w:val="1"/>
          <w:bCs w:val="1"/>
          <w:rtl w:val="0"/>
          <w:lang w:val="it-IT"/>
        </w:rPr>
        <w:t>Cae dolor accatus inima sintus quunt minveni hilitatum ad quo molupta arum qui ullectur?</w:t>
      </w:r>
    </w:p>
    <w:p>
      <w:pPr>
        <w:pStyle w:val="Corpo"/>
        <w:rPr>
          <w:b w:val="1"/>
          <w:bCs w:val="1"/>
        </w:rPr>
      </w:pPr>
      <w:r>
        <w:rPr>
          <w:b w:val="1"/>
          <w:bCs w:val="1"/>
          <w:rtl w:val="0"/>
          <w:lang w:val="it-IT"/>
        </w:rPr>
        <w:t>Adigentiscid quae volorer escipsam, ipsanda quunt, officte nonet et et omnim facea?</w:t>
      </w:r>
    </w:p>
    <w:p>
      <w:pPr>
        <w:pStyle w:val="Corpo"/>
        <w:bidi w:val="0"/>
      </w:pPr>
      <w:r>
        <w:rPr>
          <w:b w:val="1"/>
          <w:bCs w:val="1"/>
          <w:i w:val="1"/>
          <w:iCs w:val="1"/>
          <w:rtl w:val="0"/>
          <w:lang w:val="de-DE"/>
        </w:rPr>
        <w:t xml:space="preserve">W: </w:t>
      </w:r>
      <w:r>
        <w:rPr>
          <w:rtl w:val="0"/>
        </w:rPr>
        <w:t>Alibusd andanda dit, ulpa velent occuptatam nonserum rersped quid qui accus re eum enis eatatiae dolent officiur aciis erum et doloris erro odit lat.</w:t>
      </w:r>
    </w:p>
    <w:p>
      <w:pPr>
        <w:pStyle w:val="Corpo"/>
        <w:bidi w:val="0"/>
      </w:pPr>
      <w:r>
        <w:rPr>
          <w:rtl w:val="0"/>
        </w:rPr>
        <w:t>Utem voluptat. Eped quatus, vitissunte velitat empostrum quamenihici dolenit eum volectatur minctas cus, verferchita endipitatest eario blatem ipsandam evenest, sit apienditis et laccatur as aspicim essi cus archici a vollabo. Imint volecus aut volut es pero oditati omnis ipsae. Toreped itatio. Agnim expelique rempos dipsam quatis modit quam siminci doloria vent, voluptat occuscias eles quis si raeptatur sed quat.</w:t>
      </w:r>
    </w:p>
    <w:p>
      <w:pPr>
        <w:pStyle w:val="Corpo"/>
        <w:bidi w:val="0"/>
      </w:pPr>
      <w:r>
        <w:rPr>
          <w:rtl w:val="0"/>
          <w:lang w:val="pt-PT"/>
        </w:rPr>
        <w:t>Aximpor remperc iuntet pa vero videbit abor resequis as dolore quam fuga. Ut faceaque maios prem ipsant.</w:t>
      </w:r>
    </w:p>
    <w:p>
      <w:pPr>
        <w:pStyle w:val="Corpo"/>
        <w:bidi w:val="0"/>
      </w:pPr>
      <w:r>
        <w:rPr>
          <w:rtl w:val="0"/>
        </w:rPr>
        <w:t>Quiatis mostrum ea nosandi iduciisit omnimilit, asperatem hicitin conse nisi que non pedis unt quisi alis rerspe omnihic tiossin ctionsequist eveliquam quia si dolo tent autestia sit laboresequo volendaerum et alistenis pore nobis niam quam isitatet am, atem nulparum qui doluptat.</w:t>
      </w:r>
    </w:p>
    <w:p>
      <w:pPr>
        <w:pStyle w:val="Corpo"/>
        <w:bidi w:val="0"/>
      </w:pPr>
      <w:r>
        <w:rPr>
          <w:rtl w:val="0"/>
        </w:rPr>
        <w:t>Tur ant qui berunda core voluptatem acepudae. Quis dolore volorehent omnis et ut et, unt, sandi quo dolorias et fugit, oditaes ciatem quo quo volupta ecabo. Ut lias aut hiciasi aut andionse vidignia susciandunt eveligniet lam volor assita idiscim faccus que dolor adis moluptur, sit eatecearum ipid et aut mossita in core rescipsapis unt imet expe et quos nusciasi idunt ommolup tatecab orenis doluptae officiunt verio eum faccum que rem iliqui culparibusae nonsercitet, quaepero ommodit eos dolest quae prorepe ligenit, si dolupta simpore sequuntus.</w:t>
      </w:r>
    </w:p>
    <w:p>
      <w:pPr>
        <w:pStyle w:val="Corpo"/>
        <w:bidi w:val="0"/>
      </w:pPr>
      <w:r>
        <w:rPr>
          <w:rtl w:val="0"/>
          <w:lang w:val="pt-PT"/>
        </w:rPr>
        <w:t>Officaeria aut eaqui odiam aut quatem quatemp elenditium simentium simagnim il exero quidele ndaepudigeni renturit quam et arum re volorem volupta pro magnihicit, ut veles aliquis eos alit venihicipsa dolumquia parum facculparcit aciat acera doles dolupta non rem fugit quam venis et aut re, iminiendi il inum quisto quae eribusdania plam, nestest iuscia corporit, id es que estotate perum reperiorro odi con et et aruptat.</w:t>
      </w:r>
    </w:p>
    <w:p>
      <w:pPr>
        <w:pStyle w:val="Corpo"/>
        <w:bidi w:val="0"/>
      </w:pPr>
      <w:r>
        <w:rPr>
          <w:rtl w:val="0"/>
          <w:lang w:val="pt-PT"/>
        </w:rPr>
        <w:t>Tem consequatur? Haria is doloris molestectio. Nam dolor sum i</w:t>
      </w:r>
    </w:p>
    <w:sectPr>
      <w:headerReference w:type="default" r:id="rId4"/>
      <w:footerReference w:type="default" r:id="rId5"/>
      <w:pgSz w:w="11906" w:h="16838" w:orient="portrait"/>
      <w:pgMar w:top="1134" w:right="1134" w:bottom="1134" w:left="1134" w:header="709" w:footer="850"/>
      <w:bidi w:val="0"/>
    </w:sectPr>
  </w:body>
</w:document>
</file>

<file path=word/fontTable.xml><?xml version="1.0" encoding="utf-8"?>
<w:fonts xmlns:w="http://schemas.openxmlformats.org/wordprocessingml/2006/main">
  <w:font w:name="Times New Roman">
    <w:charset w:val="00"/>
    <w:family w:val="roman"/>
    <w:pitch w:val="variable"/>
  </w:font>
  <w:font w:name="Symbol">
    <w:charset w:val="02"/>
    <w:family w:val="roman"/>
    <w:pitch w:val="variable"/>
  </w:font>
  <w:font w:name="Arial">
    <w:charset w:val="00"/>
    <w:family w:val="swiss"/>
    <w:pitch w:val="variable"/>
  </w:font>
  <w:font w:name="Arial Unicode MS">
    <w:charset w:val="00"/>
    <w:family w:val="roman"/>
    <w:pitch w:val="default"/>
  </w:font>
  <w:font w:name="Helvetica Neue">
    <w:charset w:val="00"/>
    <w:family w:val="roman"/>
    <w:pitch w:val="default"/>
  </w:font>
</w:fonts>
</file>

<file path=word/footer1.xml><?xml version="1.0" encoding="utf-8"?>
<w:ft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
    <w:r/>
  </w:p>
</w:ftr>
</file>

<file path=word/header1.xml><?xml version="1.0" encoding="utf-8"?>
<w:hd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
    <w:r/>
  </w:p>
</w:hdr>
</file>

<file path=word/settings.xml><?xml version="1.0" encoding="utf-8"?>
<w:settings xmlns:mc="http://schemas.openxmlformats.org/markup-compatibility/2006" xmlns:o="urn:schemas-microsoft-com:office:office" xmlns:v="urn:schemas-microsoft-com:vml" xmlns:w="http://schemas.openxmlformats.org/wordprocessingml/2006/main">
  <w:view w:val="print"/>
  <w:mirrorMargins w:val="0"/>
  <w:bordersDoNotSurroundHeader w:val="0"/>
  <w:bordersDoNotSurroundFooter w:val="0"/>
  <w:displayBackgroundShape/>
  <w:revisionView w:markup="1" w:comments="1" w:insDel="1" w:formatting="0"/>
  <w:defaultTabStop w:val="720"/>
  <w:autoHyphenation w:val="0"/>
  <w:evenAndOddHeaders w:val="0"/>
  <w:bookFoldPrinting w:val="0"/>
  <w:noLineBreaksAfter w:lang="português" w:val="‘“(〔[{〈《「『【⦅〘〖«〝︵︷︹︻︽︿﹁﹃﹇﹙﹛﹝｢"/>
  <w:noLineBreaksBefore w:lang="português" w:val="’”)〕]}〉"/>
  <w:compat>
    <w:compatSetting w:name="compatibilityMode" w:uri="http://schemas.microsoft.com/office/word" w:val="15"/>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w="http://schemas.openxmlformats.org/wordprocessingml/2006/main" xmlns:mc="http://schemas.openxmlformats.org/markup-compatibility/2006" xmlns:w14="http://schemas.microsoft.com/office/word/2010/wordml" mc:Ignorable="w14">
  <w:docDefaults>
    <w:rPrDefault>
      <w:rPr>
        <w:rFonts w:ascii="Times New Roman" w:cs="Times New Roman" w:hAnsi="Times New Roman" w:eastAsia="Arial Unicode MS"/>
        <w:b w:val="0"/>
        <w:bCs w:val="0"/>
        <w:i w:val="0"/>
        <w:iCs w:val="0"/>
        <w:caps w:val="0"/>
        <w:smallCaps w:val="0"/>
        <w:strike w:val="0"/>
        <w:dstrike w:val="0"/>
        <w:outline w:val="0"/>
        <w:emboss w:val="0"/>
        <w:imprint w:val="0"/>
        <w:vanish w:val="0"/>
        <w:color w:val="auto"/>
        <w:spacing w:val="0"/>
        <w:w w:val="100"/>
        <w:kern w:val="0"/>
        <w:position w:val="0"/>
        <w:sz w:val="20"/>
        <w:szCs w:val="20"/>
        <w:u w:val="none" w:color="auto"/>
        <w:bdr w:val="nil"/>
        <w:vertAlign w:val="baseline"/>
        <w:lang/>
      </w:rPr>
    </w:rPrDefault>
    <w:pPrDefault>
      <w:pPr>
        <w:keepNext w:val="0"/>
        <w:keepLines w:val="0"/>
        <w:pageBreakBefore w:val="0"/>
        <w:framePr w:anchorLock="0" w:w="0" w:h="0" w:vSpace="0" w:hSpace="0" w:xAlign="left" w:y="0" w:hRule="exact" w:vAnchor="margin"/>
        <w:widowControl w:val="1"/>
        <w:numPr>
          <w:ilvl w:val="0"/>
          <w:numId w:val="0"/>
        </w:numPr>
        <w:suppressLineNumbers w:val="0"/>
        <w:pBdr>
          <w:top w:val="nil"/>
          <w:left w:val="nil"/>
          <w:bottom w:val="nil"/>
          <w:right w:val="nil"/>
          <w:between w:val="nil"/>
          <w:bar w:val="nil"/>
        </w:pBdr>
        <w:shd w:val="clear" w:color="auto" w:fill="auto"/>
        <w:suppressAutoHyphens w:val="0"/>
        <w:spacing w:before="0" w:beforeAutospacing="0" w:after="0" w:afterAutospacing="0" w:line="240" w:lineRule="auto"/>
        <w:ind w:left="0" w:right="0" w:firstLine="0"/>
        <w:jc w:val="left"/>
        <w:outlineLvl w:val="9"/>
      </w:pPr>
    </w:pPrDefault>
  </w:docDefaults>
  <w:style w:type="paragraph" w:default="1" w:styleId="Normal">
    <w:name w:val="Normal"/>
    <w:next w:val="Normal"/>
    <w:pPr/>
    <w:rPr>
      <w:sz w:val="24"/>
      <w:szCs w:val="24"/>
      <w:lang w:val="en-US" w:eastAsia="en-US" w:bidi="ar-SA"/>
    </w:rPr>
  </w:style>
  <w:style w:type="character" w:default="1" w:styleId="Default Paragraph Font">
    <w:name w:val="Default Paragraph Font"/>
    <w:next w:val="Default Paragraph Font"/>
  </w:style>
  <w:style w:type="character" w:styleId="Hyperlink">
    <w:name w:val="Hyperlink"/>
    <w:rPr>
      <w:u w:val="single"/>
    </w:rPr>
  </w:style>
  <w:style w:type="table" w:default="1" w:styleId="Table Normal">
    <w:name w:val="Table Normal"/>
    <w:next w:val="Table Normal"/>
    <w:pPr/>
    <w:tblPr>
      <w:tblInd w:w="0" w:type="dxa"/>
    </w:tblPr>
    <w:trPr/>
    <w:tcPr/>
    <w:tblStylePr w:type="firstRow"/>
    <w:tblStylePr w:type="lastRow"/>
    <w:tblStylePr w:type="firstCol"/>
    <w:tblStylePr w:type="lastCol"/>
    <w:tblStylePr w:type="band1Vert"/>
    <w:tblStylePr w:type="band2Vert"/>
    <w:tblStylePr w:type="band1Horz"/>
    <w:tblStylePr w:type="band2Horz"/>
    <w:tblStylePr w:type="neCell"/>
    <w:tblStylePr w:type="nwCell"/>
    <w:tblStylePr w:type="seCell"/>
    <w:tblStylePr w:type="swCell"/>
  </w:style>
  <w:style w:type="numbering" w:default="1" w:styleId="No List">
    <w:name w:val="No List"/>
    <w:next w:val="No List"/>
    <w:pPr/>
  </w:style>
  <w:style w:type="paragraph" w:styleId="Corpo">
    <w:name w:val="Corpo"/>
    <w:next w:val="Corpo"/>
    <w:pPr>
      <w:keepNext w:val="0"/>
      <w:keepLines w:val="0"/>
      <w:pageBreakBefore w:val="0"/>
      <w:widowControl w:val="1"/>
      <w:shd w:val="clear" w:color="auto" w:fill="auto"/>
      <w:suppressAutoHyphens w:val="0"/>
      <w:bidi w:val="0"/>
      <w:spacing w:before="0" w:after="0" w:line="240" w:lineRule="auto"/>
      <w:ind w:left="0" w:right="0" w:firstLine="0"/>
      <w:jc w:val="left"/>
      <w:outlineLvl w:val="9"/>
    </w:pPr>
    <w:rPr>
      <w:rFonts w:ascii="Helvetica Neue" w:cs="Arial Unicode MS" w:hAnsi="Helvetica Neue" w:eastAsia="Arial Unicode MS"/>
      <w:b w:val="0"/>
      <w:bCs w:val="0"/>
      <w:i w:val="0"/>
      <w:iCs w:val="0"/>
      <w:caps w:val="0"/>
      <w:smallCaps w:val="0"/>
      <w:strike w:val="0"/>
      <w:dstrike w:val="0"/>
      <w:outline w:val="0"/>
      <w:color w:val="000000"/>
      <w:spacing w:val="0"/>
      <w:kern w:val="0"/>
      <w:position w:val="0"/>
      <w:sz w:val="22"/>
      <w:szCs w:val="22"/>
      <w:u w:val="none"/>
      <w:shd w:val="nil" w:color="auto" w:fill="auto"/>
      <w:vertAlign w:val="baseline"/>
      <w:lang w:val="it-IT"/>
      <w14:textOutline>
        <w14:noFill/>
      </w14:textOutline>
      <w14:textFill>
        <w14:solidFill>
          <w14:srgbClr w14:val="000000"/>
        </w14:solidFill>
      </w14:textFill>
    </w:rPr>
  </w:style>
</w:styles>
</file>

<file path=word/_rels/document.xml.rels><?xml version="1.0" encoding="UTF-8"?>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styles" Target="styles.xml"/><Relationship Id="rId4" Type="http://schemas.openxmlformats.org/officeDocument/2006/relationships/header" Target="header1.xml"/><Relationship Id="rId5" Type="http://schemas.openxmlformats.org/officeDocument/2006/relationships/footer" Target="footer1.xml"/><Relationship Id="rId6" Type="http://schemas.openxmlformats.org/officeDocument/2006/relationships/theme" Target="theme/theme1.xml"/></Relationships>

</file>

<file path=word/theme/theme1.xml><?xml version="1.0" encoding="utf-8"?>
<a:theme xmlns:a="http://schemas.openxmlformats.org/drawingml/2006/main" xmlns:r="http://schemas.openxmlformats.org/officeDocument/2006/relationships" name="Blank">
  <a:themeElements>
    <a:clrScheme name="Blank">
      <a:dk1>
        <a:srgbClr val="000000"/>
      </a:dk1>
      <a:lt1>
        <a:srgbClr val="FFFFFF"/>
      </a:lt1>
      <a:dk2>
        <a:srgbClr val="5E5E5E"/>
      </a:dk2>
      <a:lt2>
        <a:srgbClr val="D5D5D5"/>
      </a:lt2>
      <a:accent1>
        <a:srgbClr val="00A2FF"/>
      </a:accent1>
      <a:accent2>
        <a:srgbClr val="16E7CF"/>
      </a:accent2>
      <a:accent3>
        <a:srgbClr val="61D836"/>
      </a:accent3>
      <a:accent4>
        <a:srgbClr val="FFD932"/>
      </a:accent4>
      <a:accent5>
        <a:srgbClr val="FF644E"/>
      </a:accent5>
      <a:accent6>
        <a:srgbClr val="FF42A1"/>
      </a:accent6>
      <a:hlink>
        <a:srgbClr val="0000FF"/>
      </a:hlink>
      <a:folHlink>
        <a:srgbClr val="FF00FF"/>
      </a:folHlink>
    </a:clrScheme>
    <a:fontScheme name="Blank">
      <a:majorFont>
        <a:latin typeface="Helvetica Neue"/>
        <a:ea typeface="Helvetica Neue"/>
        <a:cs typeface="Helvetica Neue"/>
      </a:majorFont>
      <a:minorFont>
        <a:latin typeface="Helvetica Neue"/>
        <a:ea typeface="Helvetica Neue"/>
        <a:cs typeface="Helvetica Neue"/>
      </a:minorFont>
    </a:fontScheme>
    <a:fmtScheme name="Blank">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000000"/>
        </a:solidFill>
        <a:ln w="12700" cap="flat">
          <a:noFill/>
          <a:miter lim="400000"/>
        </a:ln>
        <a:effectLst/>
        <a:sp3d/>
      </a:spPr>
      <a:bodyPr rot="0" spcFirstLastPara="1" vertOverflow="overflow" horzOverflow="overflow" vert="horz" wrap="square" lIns="50800" tIns="50800" rIns="50800" bIns="50800" numCol="1" spcCol="38100" rtlCol="0" anchor="ctr" upright="0">
        <a:spAutoFit/>
      </a:bodyPr>
      <a:lstStyle>
        <a:defPPr marL="0" marR="0" indent="0" algn="ctr" defTabSz="584200" rtl="0" fontAlgn="auto" latinLnBrk="0" hangingPunct="0">
          <a:lnSpc>
            <a:spcPct val="100000"/>
          </a:lnSpc>
          <a:spcBef>
            <a:spcPts val="0"/>
          </a:spcBef>
          <a:spcAft>
            <a:spcPts val="0"/>
          </a:spcAft>
          <a:buClrTx/>
          <a:buSzTx/>
          <a:buFontTx/>
          <a:buNone/>
          <a:tabLst/>
          <a:defRPr b="0" baseline="0" cap="none" i="0" spc="0" strike="noStrike" sz="1200" u="none" kumimoji="0" normalizeH="0">
            <a:ln>
              <a:noFill/>
            </a:ln>
            <a:solidFill>
              <a:srgbClr val="FFFFFF"/>
            </a:solidFill>
            <a:effectLst/>
            <a:uFillTx/>
            <a:latin typeface="Helvetica Neue Medium"/>
            <a:ea typeface="Helvetica Neue Medium"/>
            <a:cs typeface="Helvetica Neue Medium"/>
            <a:sym typeface="Helvetica Neue Medium"/>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spDef>
    <a:lnDef>
      <a:spPr>
        <a:noFill/>
        <a:ln w="25400" cap="flat">
          <a:solidFill>
            <a:srgbClr val="000000"/>
          </a:solidFill>
          <a:prstDash val="solid"/>
          <a:miter lim="400000"/>
        </a:ln>
        <a:effectLst/>
        <a:sp3d/>
      </a:spPr>
      <a:bodyPr rot="0" spcFirstLastPara="1" vertOverflow="overflow" horzOverflow="overflow" vert="horz" wrap="square" lIns="91439" tIns="45719" rIns="91439" bIns="45719" numCol="1" spcCol="38100" rtlCol="0" anchor="t" upright="0">
        <a:noAutofit/>
      </a:bodyPr>
      <a:lstStyle>
        <a:def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upright="0">
        <a:spAutoFit/>
      </a:bodyPr>
      <a:lstStyle>
        <a:defPPr marL="0" marR="0" indent="0" algn="l" defTabSz="457200" rtl="0" fontAlgn="auto" latinLnBrk="0" hangingPunct="0">
          <a:lnSpc>
            <a:spcPct val="100000"/>
          </a:lnSpc>
          <a:spcBef>
            <a:spcPts val="0"/>
          </a:spcBef>
          <a:spcAft>
            <a:spcPts val="0"/>
          </a:spcAft>
          <a:buClrTx/>
          <a:buSzTx/>
          <a:buFontTx/>
          <a:buNone/>
          <a:tabLst/>
          <a:defRPr b="0" baseline="0" cap="none" i="0" spc="0" strike="noStrike" sz="1100" u="none" kumimoji="0" normalizeH="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txDef>
  </a:objectDefaults>
</a:theme>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xsi="http://www.w3.org/2001/XMLSchema-instance"/>
</file>