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C9DFD" w14:textId="202C00A8" w:rsidR="00B71DFF" w:rsidRPr="007C5A44" w:rsidRDefault="00B71DFF" w:rsidP="00B71DFF">
      <w:pPr>
        <w:spacing w:before="100" w:beforeAutospacing="1" w:after="100" w:afterAutospacing="1"/>
        <w:rPr>
          <w:rFonts w:ascii="-webkit-standard" w:hAnsi="-webkit-standard"/>
          <w:b/>
          <w:bCs/>
          <w:color w:val="0070C0"/>
          <w:sz w:val="32"/>
          <w:szCs w:val="36"/>
        </w:rPr>
      </w:pPr>
      <w:r w:rsidRPr="007C5A44">
        <w:rPr>
          <w:rFonts w:ascii="-webkit-standard" w:hAnsi="-webkit-standard"/>
          <w:b/>
          <w:bCs/>
          <w:color w:val="0070C0"/>
          <w:sz w:val="32"/>
          <w:szCs w:val="36"/>
        </w:rPr>
        <w:t xml:space="preserve">ETAPA II </w:t>
      </w:r>
      <w:r w:rsidR="00B40F84">
        <w:rPr>
          <w:rFonts w:ascii="-webkit-standard" w:hAnsi="-webkit-standard"/>
          <w:b/>
          <w:bCs/>
          <w:color w:val="0070C0"/>
          <w:sz w:val="32"/>
          <w:szCs w:val="36"/>
        </w:rPr>
        <w:t>–</w:t>
      </w:r>
      <w:r w:rsidRPr="007C5A44">
        <w:rPr>
          <w:rFonts w:ascii="-webkit-standard" w:hAnsi="-webkit-standard"/>
          <w:b/>
          <w:bCs/>
          <w:color w:val="0070C0"/>
          <w:sz w:val="32"/>
          <w:szCs w:val="36"/>
        </w:rPr>
        <w:t xml:space="preserve"> </w:t>
      </w:r>
      <w:r w:rsidR="00B40F84">
        <w:rPr>
          <w:rFonts w:ascii="-webkit-standard" w:hAnsi="-webkit-standard"/>
          <w:b/>
          <w:bCs/>
          <w:color w:val="0070C0"/>
          <w:sz w:val="32"/>
          <w:szCs w:val="36"/>
        </w:rPr>
        <w:t>DOCUMENTOS E PARTICIPAÇÃO NAS LICITAÇÕES/DISPENSAS</w:t>
      </w:r>
    </w:p>
    <w:p w14:paraId="3E6D2FCD" w14:textId="77777777" w:rsidR="00B71DFF" w:rsidRPr="003E6293" w:rsidRDefault="00B71DFF" w:rsidP="00B71DFF">
      <w:pPr>
        <w:spacing w:before="100" w:beforeAutospacing="1" w:after="100" w:afterAutospacing="1"/>
        <w:rPr>
          <w:rFonts w:ascii="-webkit-standard" w:hAnsi="-webkit-standard"/>
          <w:color w:val="000000"/>
        </w:rPr>
      </w:pPr>
      <w:r w:rsidRPr="00E762AF">
        <w:rPr>
          <w:rFonts w:ascii="-webkit-standard" w:hAnsi="-webkit-standard"/>
          <w:b/>
          <w:bCs/>
          <w:color w:val="000000"/>
          <w:sz w:val="28"/>
          <w:szCs w:val="28"/>
          <w:highlight w:val="yellow"/>
        </w:rPr>
        <w:t>ETAPA CADASTRO, CREDENCIAMENTO, DOCUMENTOS:</w:t>
      </w:r>
      <w:r>
        <w:rPr>
          <w:rFonts w:ascii="-webkit-standard" w:hAnsi="-webkit-standard"/>
          <w:b/>
          <w:bCs/>
          <w:color w:val="000000"/>
          <w:sz w:val="28"/>
          <w:szCs w:val="28"/>
        </w:rPr>
        <w:t xml:space="preserve"> </w:t>
      </w:r>
    </w:p>
    <w:p w14:paraId="7DCFA4B5" w14:textId="5D0C6798" w:rsidR="00B71DFF" w:rsidRPr="003E6293" w:rsidRDefault="00B71DFF" w:rsidP="00B71DFF">
      <w:pPr>
        <w:spacing w:before="100" w:beforeAutospacing="1" w:after="100" w:afterAutospacing="1"/>
        <w:rPr>
          <w:rFonts w:ascii="-webkit-standard" w:hAnsi="-webkit-standard"/>
          <w:color w:val="000000"/>
        </w:rPr>
      </w:pPr>
      <w:r w:rsidRPr="003E6293">
        <w:rPr>
          <w:rFonts w:ascii="-webkit-standard" w:hAnsi="-webkit-standard"/>
          <w:b/>
          <w:bCs/>
          <w:color w:val="000000"/>
          <w:sz w:val="28"/>
          <w:szCs w:val="28"/>
        </w:rPr>
        <w:t>CADASTRO NO SICAF:</w:t>
      </w:r>
      <w:r w:rsidRPr="003E6293">
        <w:rPr>
          <w:rFonts w:ascii="-webkit-standard" w:hAnsi="-webkit-standard"/>
          <w:color w:val="000000"/>
          <w:sz w:val="28"/>
          <w:szCs w:val="28"/>
        </w:rPr>
        <w:t> Você deve juntar a documentação do seu cliente ou da sua empresa e efetuar o cadastro no SICAF</w:t>
      </w:r>
      <w:r w:rsidR="00E54B77">
        <w:rPr>
          <w:rFonts w:ascii="-webkit-standard" w:hAnsi="-webkit-standard"/>
          <w:color w:val="000000"/>
          <w:sz w:val="28"/>
          <w:szCs w:val="28"/>
        </w:rPr>
        <w:t xml:space="preserve"> caso pretenda participar pelo compras.gov.br</w:t>
      </w:r>
      <w:r w:rsidRPr="003E6293">
        <w:rPr>
          <w:rFonts w:ascii="-webkit-standard" w:hAnsi="-webkit-standard"/>
          <w:color w:val="000000"/>
          <w:sz w:val="28"/>
          <w:szCs w:val="28"/>
        </w:rPr>
        <w:t>.</w:t>
      </w:r>
    </w:p>
    <w:p w14:paraId="21EEC0C5" w14:textId="3FEF1520" w:rsidR="00B71DFF" w:rsidRPr="003E6293" w:rsidRDefault="00B71DFF" w:rsidP="00B71DFF">
      <w:pPr>
        <w:spacing w:before="100" w:beforeAutospacing="1" w:after="100" w:afterAutospacing="1"/>
        <w:rPr>
          <w:rFonts w:ascii="-webkit-standard" w:hAnsi="-webkit-standard"/>
          <w:color w:val="000000"/>
        </w:rPr>
      </w:pPr>
      <w:r w:rsidRPr="003E6293">
        <w:rPr>
          <w:rFonts w:ascii="-webkit-standard" w:hAnsi="-webkit-standard"/>
          <w:color w:val="000000"/>
          <w:sz w:val="28"/>
          <w:szCs w:val="28"/>
        </w:rPr>
        <w:t xml:space="preserve">Todo passo a passo </w:t>
      </w:r>
      <w:r w:rsidR="008B25E8">
        <w:rPr>
          <w:rFonts w:ascii="-webkit-standard" w:hAnsi="-webkit-standard"/>
          <w:color w:val="000000"/>
          <w:sz w:val="28"/>
          <w:szCs w:val="28"/>
        </w:rPr>
        <w:t>encontra-se no curso</w:t>
      </w:r>
      <w:r w:rsidRPr="003E6293">
        <w:rPr>
          <w:rFonts w:ascii="-webkit-standard" w:hAnsi="-webkit-standard"/>
          <w:color w:val="000000"/>
          <w:sz w:val="28"/>
          <w:szCs w:val="28"/>
        </w:rPr>
        <w:t>, revise as aulas se necessário.</w:t>
      </w:r>
    </w:p>
    <w:p w14:paraId="6AF53448" w14:textId="184F6B80" w:rsidR="00B71DFF" w:rsidRPr="003E6293" w:rsidRDefault="00B71DFF" w:rsidP="005835A4">
      <w:pPr>
        <w:spacing w:before="100" w:beforeAutospacing="1" w:after="100" w:afterAutospacing="1"/>
        <w:rPr>
          <w:rFonts w:ascii="-webkit-standard" w:hAnsi="-webkit-standard"/>
          <w:color w:val="000000"/>
        </w:rPr>
      </w:pPr>
      <w:r w:rsidRPr="003E6293">
        <w:rPr>
          <w:rFonts w:ascii="-webkit-standard" w:hAnsi="-webkit-standard"/>
          <w:b/>
          <w:bCs/>
          <w:color w:val="000000"/>
          <w:sz w:val="28"/>
          <w:szCs w:val="28"/>
        </w:rPr>
        <w:t>Ação necessária</w:t>
      </w:r>
      <w:r w:rsidRPr="003E6293">
        <w:rPr>
          <w:rFonts w:ascii="-webkit-standard" w:hAnsi="-webkit-standard"/>
          <w:color w:val="000000"/>
          <w:sz w:val="28"/>
          <w:szCs w:val="28"/>
        </w:rPr>
        <w:t xml:space="preserve">: </w:t>
      </w:r>
      <w:r w:rsidR="005835A4">
        <w:rPr>
          <w:rFonts w:ascii="-webkit-standard" w:hAnsi="-webkit-standard"/>
          <w:color w:val="000000"/>
          <w:sz w:val="28"/>
          <w:szCs w:val="28"/>
        </w:rPr>
        <w:t xml:space="preserve">Primeiro é realizado o cadastro no SICAF e na </w:t>
      </w:r>
      <w:proofErr w:type="gramStart"/>
      <w:r w:rsidR="005835A4">
        <w:rPr>
          <w:rFonts w:ascii="-webkit-standard" w:hAnsi="-webkit-standard"/>
          <w:color w:val="000000"/>
          <w:sz w:val="28"/>
          <w:szCs w:val="28"/>
        </w:rPr>
        <w:t>sequencia</w:t>
      </w:r>
      <w:proofErr w:type="gramEnd"/>
      <w:r w:rsidR="005835A4">
        <w:rPr>
          <w:rFonts w:ascii="-webkit-standard" w:hAnsi="-webkit-standard"/>
          <w:color w:val="000000"/>
          <w:sz w:val="28"/>
          <w:szCs w:val="28"/>
        </w:rPr>
        <w:t xml:space="preserve"> no compras.gov.br. Assista as aulas do módulo do SICAF </w:t>
      </w:r>
    </w:p>
    <w:p w14:paraId="43C5494C" w14:textId="624E76C3" w:rsidR="00B71DFF" w:rsidRPr="003E6293" w:rsidRDefault="00B71DFF" w:rsidP="00B71DFF">
      <w:pPr>
        <w:spacing w:before="100" w:beforeAutospacing="1" w:after="100" w:afterAutospacing="1"/>
        <w:rPr>
          <w:rFonts w:ascii="-webkit-standard" w:hAnsi="-webkit-standard"/>
          <w:color w:val="000000"/>
        </w:rPr>
      </w:pPr>
      <w:r w:rsidRPr="003E6293">
        <w:rPr>
          <w:rFonts w:ascii="-webkit-standard" w:hAnsi="-webkit-standard"/>
          <w:b/>
          <w:bCs/>
          <w:color w:val="000000"/>
          <w:sz w:val="28"/>
          <w:szCs w:val="28"/>
        </w:rPr>
        <w:t>CREDENCIAMENTO NO PORTAL:</w:t>
      </w:r>
      <w:r w:rsidRPr="003E6293">
        <w:rPr>
          <w:rFonts w:ascii="-webkit-standard" w:hAnsi="-webkit-standard"/>
          <w:color w:val="000000"/>
          <w:sz w:val="28"/>
          <w:szCs w:val="28"/>
        </w:rPr>
        <w:t> Sendo licitação eletrônica, faca o credenciamento da empresa no portal. Se a licitação ocorrer em portal pago (</w:t>
      </w:r>
      <w:proofErr w:type="spellStart"/>
      <w:r w:rsidR="00E54B77">
        <w:rPr>
          <w:rFonts w:ascii="-webkit-standard" w:hAnsi="-webkit-standard"/>
          <w:color w:val="000000"/>
          <w:sz w:val="28"/>
          <w:szCs w:val="28"/>
        </w:rPr>
        <w:t>exemplo:</w:t>
      </w:r>
      <w:r w:rsidRPr="003E6293">
        <w:rPr>
          <w:rFonts w:ascii="-webkit-standard" w:hAnsi="-webkit-standard"/>
          <w:color w:val="000000"/>
          <w:sz w:val="28"/>
          <w:szCs w:val="28"/>
        </w:rPr>
        <w:t>Licitações-e</w:t>
      </w:r>
      <w:proofErr w:type="spellEnd"/>
      <w:r w:rsidRPr="003E6293">
        <w:rPr>
          <w:rFonts w:ascii="-webkit-standard" w:hAnsi="-webkit-standard"/>
          <w:color w:val="000000"/>
          <w:sz w:val="28"/>
          <w:szCs w:val="28"/>
        </w:rPr>
        <w:t xml:space="preserve"> do Banco do Brasil) seu cliente que deve pagar as taxas de credenciamento, informe isso a ele e verifique qual plano de assinatura ele prefere, ele precisará participar dessa etapa nesse caso junto da agência bancária.</w:t>
      </w:r>
    </w:p>
    <w:p w14:paraId="5E91F549" w14:textId="658A901F" w:rsidR="00B71DFF" w:rsidRPr="003E6293" w:rsidRDefault="00B71DFF" w:rsidP="00B71DFF">
      <w:pPr>
        <w:spacing w:before="100" w:beforeAutospacing="1" w:after="100" w:afterAutospacing="1"/>
        <w:rPr>
          <w:rFonts w:ascii="-webkit-standard" w:hAnsi="-webkit-standard"/>
          <w:color w:val="000000"/>
        </w:rPr>
      </w:pPr>
      <w:r w:rsidRPr="003E6293">
        <w:rPr>
          <w:rFonts w:ascii="-webkit-standard" w:hAnsi="-webkit-standard"/>
          <w:b/>
          <w:bCs/>
          <w:color w:val="000000"/>
          <w:sz w:val="28"/>
          <w:szCs w:val="28"/>
        </w:rPr>
        <w:t>SEPARAÇÃO DOS DOCUMENTOS DE HABILITAÇÃO:</w:t>
      </w:r>
      <w:r w:rsidRPr="003E6293">
        <w:rPr>
          <w:rFonts w:ascii="-webkit-standard" w:hAnsi="-webkit-standard"/>
          <w:color w:val="000000"/>
          <w:sz w:val="28"/>
          <w:szCs w:val="28"/>
        </w:rPr>
        <w:t xml:space="preserve"> Estude o edital e separe todos os documentos de habilitação exigidos na licitação com antecedência, pois pode ser que alguma certidão contenha erro que precise ser sanada pelo empresário – </w:t>
      </w:r>
      <w:r w:rsidR="00E54B77">
        <w:rPr>
          <w:rFonts w:ascii="-webkit-standard" w:hAnsi="-webkit-standard"/>
          <w:color w:val="000000"/>
          <w:sz w:val="28"/>
          <w:szCs w:val="28"/>
        </w:rPr>
        <w:t>No curso</w:t>
      </w:r>
      <w:r w:rsidRPr="003E6293">
        <w:rPr>
          <w:rFonts w:ascii="-webkit-standard" w:hAnsi="-webkit-standard"/>
          <w:color w:val="000000"/>
          <w:sz w:val="28"/>
          <w:szCs w:val="28"/>
        </w:rPr>
        <w:t xml:space="preserve"> você tem acesso a todas as aulas em tutorial sobre os documentos Habilitação Jurídica, Regularidade Fiscal e Trabalhista, Qualificação Técnica e Qualificação Econômico-Financeira.</w:t>
      </w:r>
    </w:p>
    <w:p w14:paraId="4AFB7127" w14:textId="399C8BD8" w:rsidR="00B71DFF" w:rsidRDefault="00B71DFF" w:rsidP="00B71DFF">
      <w:pPr>
        <w:spacing w:before="100" w:beforeAutospacing="1" w:after="100" w:afterAutospacing="1"/>
        <w:rPr>
          <w:rFonts w:ascii="-webkit-standard" w:hAnsi="-webkit-standard"/>
          <w:color w:val="000000"/>
        </w:rPr>
      </w:pPr>
      <w:r w:rsidRPr="003E6293">
        <w:rPr>
          <w:rFonts w:ascii="-webkit-standard" w:hAnsi="-webkit-standard"/>
          <w:b/>
          <w:bCs/>
          <w:color w:val="000000"/>
          <w:sz w:val="28"/>
          <w:szCs w:val="28"/>
        </w:rPr>
        <w:t>PROCURAÇÃO + CONTRATO</w:t>
      </w:r>
      <w:r w:rsidRPr="003E6293">
        <w:rPr>
          <w:rFonts w:ascii="-webkit-standard" w:hAnsi="-webkit-standard"/>
          <w:color w:val="000000"/>
          <w:sz w:val="28"/>
          <w:szCs w:val="28"/>
        </w:rPr>
        <w:t>: Se você é analista consultor/autônomo, preencha a procuração e contrato com seu cliente</w:t>
      </w:r>
      <w:r>
        <w:rPr>
          <w:rFonts w:ascii="-webkit-standard" w:hAnsi="-webkit-standard"/>
          <w:color w:val="000000"/>
          <w:sz w:val="28"/>
          <w:szCs w:val="28"/>
        </w:rPr>
        <w:t xml:space="preserve"> (</w:t>
      </w:r>
      <w:r w:rsidR="008B25E8">
        <w:rPr>
          <w:rFonts w:ascii="-webkit-standard" w:hAnsi="-webkit-standard"/>
          <w:color w:val="000000"/>
          <w:sz w:val="28"/>
          <w:szCs w:val="28"/>
        </w:rPr>
        <w:t>Etapa zero)</w:t>
      </w:r>
    </w:p>
    <w:p w14:paraId="69A3DA54" w14:textId="4DFBBC94" w:rsidR="004161C8" w:rsidRDefault="004161C8" w:rsidP="00B71DFF">
      <w:pPr>
        <w:spacing w:before="100" w:beforeAutospacing="1" w:after="100" w:afterAutospacing="1"/>
        <w:rPr>
          <w:rFonts w:ascii="-webkit-standard" w:hAnsi="-webkit-standard"/>
          <w:color w:val="000000"/>
        </w:rPr>
      </w:pPr>
    </w:p>
    <w:p w14:paraId="4D7E6177" w14:textId="046DFB0F" w:rsidR="004161C8" w:rsidRDefault="004161C8" w:rsidP="00B71DFF">
      <w:pPr>
        <w:spacing w:before="100" w:beforeAutospacing="1" w:after="100" w:afterAutospacing="1"/>
        <w:rPr>
          <w:rFonts w:ascii="-webkit-standard" w:hAnsi="-webkit-standard"/>
          <w:color w:val="000000"/>
        </w:rPr>
      </w:pPr>
    </w:p>
    <w:p w14:paraId="0A452659" w14:textId="19DCEB24" w:rsidR="004161C8" w:rsidRDefault="004161C8" w:rsidP="00B71DFF">
      <w:pPr>
        <w:spacing w:before="100" w:beforeAutospacing="1" w:after="100" w:afterAutospacing="1"/>
        <w:rPr>
          <w:rFonts w:ascii="-webkit-standard" w:hAnsi="-webkit-standard"/>
          <w:color w:val="000000"/>
        </w:rPr>
      </w:pPr>
    </w:p>
    <w:p w14:paraId="4B359081" w14:textId="77777777" w:rsidR="004161C8" w:rsidRDefault="004161C8" w:rsidP="00B71DFF">
      <w:pPr>
        <w:spacing w:before="100" w:beforeAutospacing="1" w:after="100" w:afterAutospacing="1"/>
        <w:rPr>
          <w:rFonts w:ascii="-webkit-standard" w:hAnsi="-webkit-standard"/>
          <w:color w:val="000000"/>
        </w:rPr>
      </w:pPr>
    </w:p>
    <w:p w14:paraId="02018BDC" w14:textId="77777777" w:rsidR="00E54B77" w:rsidRDefault="00E54B77" w:rsidP="00B71DFF">
      <w:pPr>
        <w:spacing w:before="100" w:beforeAutospacing="1" w:after="100" w:afterAutospacing="1"/>
        <w:rPr>
          <w:rFonts w:ascii="-webkit-standard" w:hAnsi="-webkit-standard"/>
          <w:color w:val="000000"/>
        </w:rPr>
      </w:pPr>
    </w:p>
    <w:p w14:paraId="2D0FE68F" w14:textId="77777777" w:rsidR="00E54B77" w:rsidRDefault="00E54B77" w:rsidP="00B71DFF">
      <w:pPr>
        <w:spacing w:before="100" w:beforeAutospacing="1" w:after="100" w:afterAutospacing="1"/>
        <w:rPr>
          <w:rFonts w:ascii="-webkit-standard" w:hAnsi="-webkit-standard"/>
          <w:color w:val="000000"/>
        </w:rPr>
      </w:pPr>
    </w:p>
    <w:p w14:paraId="4405687B" w14:textId="77777777" w:rsidR="00E54B77" w:rsidRPr="003E6293" w:rsidRDefault="00E54B77" w:rsidP="00B71DFF">
      <w:pPr>
        <w:spacing w:before="100" w:beforeAutospacing="1" w:after="100" w:afterAutospacing="1"/>
        <w:rPr>
          <w:rFonts w:ascii="-webkit-standard" w:hAnsi="-webkit-standard"/>
          <w:color w:val="000000"/>
        </w:rPr>
      </w:pPr>
    </w:p>
    <w:p w14:paraId="2B30C767" w14:textId="77777777" w:rsidR="00B71DFF" w:rsidRPr="003E6293" w:rsidRDefault="00B71DFF" w:rsidP="00B71DFF">
      <w:pPr>
        <w:spacing w:before="100" w:beforeAutospacing="1" w:after="100" w:afterAutospacing="1"/>
        <w:rPr>
          <w:rFonts w:ascii="-webkit-standard" w:hAnsi="-webkit-standard"/>
          <w:color w:val="000000"/>
        </w:rPr>
      </w:pPr>
      <w:r w:rsidRPr="003E6293">
        <w:rPr>
          <w:rFonts w:ascii="-webkit-standard" w:hAnsi="-webkit-standard"/>
          <w:b/>
          <w:bCs/>
          <w:color w:val="000000"/>
          <w:sz w:val="28"/>
          <w:szCs w:val="28"/>
        </w:rPr>
        <w:lastRenderedPageBreak/>
        <w:t>BUSCA POR FORNECEDORES E PARCEIROS (</w:t>
      </w:r>
      <w:r>
        <w:rPr>
          <w:rFonts w:ascii="-webkit-standard" w:hAnsi="-webkit-standard"/>
          <w:b/>
          <w:bCs/>
          <w:color w:val="000000"/>
          <w:sz w:val="28"/>
          <w:szCs w:val="28"/>
        </w:rPr>
        <w:t xml:space="preserve">APENAS </w:t>
      </w:r>
      <w:r w:rsidRPr="003E6293">
        <w:rPr>
          <w:rFonts w:ascii="-webkit-standard" w:hAnsi="-webkit-standard"/>
          <w:b/>
          <w:bCs/>
          <w:color w:val="000000"/>
          <w:sz w:val="28"/>
          <w:szCs w:val="28"/>
        </w:rPr>
        <w:t>para analista empresário)</w:t>
      </w:r>
    </w:p>
    <w:p w14:paraId="095E72EB" w14:textId="77777777" w:rsidR="00B71DFF" w:rsidRPr="003E6293" w:rsidRDefault="00B71DFF" w:rsidP="00B71DFF">
      <w:pPr>
        <w:spacing w:before="100" w:beforeAutospacing="1" w:after="100" w:afterAutospacing="1"/>
        <w:rPr>
          <w:rFonts w:ascii="-webkit-standard" w:hAnsi="-webkit-standard"/>
          <w:color w:val="000000"/>
        </w:rPr>
      </w:pPr>
      <w:r w:rsidRPr="003E6293">
        <w:rPr>
          <w:rFonts w:ascii="-webkit-standard" w:hAnsi="-webkit-standard"/>
          <w:b/>
          <w:bCs/>
          <w:color w:val="000000"/>
          <w:sz w:val="28"/>
          <w:szCs w:val="28"/>
        </w:rPr>
        <w:t>Tarefa:</w:t>
      </w:r>
      <w:r w:rsidRPr="003E6293">
        <w:rPr>
          <w:rFonts w:ascii="-webkit-standard" w:hAnsi="-webkit-standard"/>
          <w:color w:val="000000"/>
          <w:sz w:val="28"/>
          <w:szCs w:val="28"/>
        </w:rPr>
        <w:t> Concomitantemente com a etapa anterior, nessa semana você vai buscar fornecedores/parceiros para aquisição dos seus materiais.</w:t>
      </w:r>
    </w:p>
    <w:p w14:paraId="076B5334" w14:textId="77777777" w:rsidR="00B71DFF" w:rsidRPr="003E6293" w:rsidRDefault="00B71DFF" w:rsidP="00B71DFF">
      <w:pPr>
        <w:spacing w:before="100" w:beforeAutospacing="1" w:after="100" w:afterAutospacing="1"/>
        <w:rPr>
          <w:rFonts w:ascii="-webkit-standard" w:hAnsi="-webkit-standard"/>
          <w:color w:val="000000"/>
        </w:rPr>
      </w:pPr>
      <w:r w:rsidRPr="003E6293">
        <w:rPr>
          <w:rFonts w:ascii="-webkit-standard" w:hAnsi="-webkit-standard"/>
          <w:color w:val="000000"/>
          <w:sz w:val="28"/>
          <w:szCs w:val="28"/>
        </w:rPr>
        <w:t>Exemplo: você vai vender máscaras, se você não é fabricante, precisa buscar fabricantes/parceiros confiáveis e com bons preços para fechar parcerias e receber os produtos.</w:t>
      </w:r>
    </w:p>
    <w:p w14:paraId="3B639D5A" w14:textId="778E41E5" w:rsidR="00B71DFF" w:rsidRPr="003E6293" w:rsidRDefault="00B71DFF" w:rsidP="00B71DFF">
      <w:pPr>
        <w:spacing w:before="100" w:beforeAutospacing="1" w:after="100" w:afterAutospacing="1"/>
        <w:rPr>
          <w:rFonts w:ascii="-webkit-standard" w:hAnsi="-webkit-standard"/>
          <w:color w:val="000000"/>
        </w:rPr>
      </w:pPr>
      <w:r w:rsidRPr="003E6293">
        <w:rPr>
          <w:rFonts w:ascii="-webkit-standard" w:hAnsi="-webkit-standard"/>
          <w:b/>
          <w:bCs/>
          <w:color w:val="000000"/>
          <w:sz w:val="28"/>
          <w:szCs w:val="28"/>
        </w:rPr>
        <w:t>Atenção:</w:t>
      </w:r>
      <w:r w:rsidRPr="003E6293">
        <w:rPr>
          <w:rFonts w:ascii="-webkit-standard" w:hAnsi="-webkit-standard"/>
          <w:color w:val="000000"/>
          <w:sz w:val="28"/>
          <w:szCs w:val="28"/>
        </w:rPr>
        <w:t xml:space="preserve"> Depois de encontrar é importante sempre fechar contratos com seus fornecedores. Isso porque quando você participa da licitação, se ganhar, terá que entregar o produto prometido. Por isso seu fornecedor deve ter estoque e entrar nessa com você, respeitar prazos de </w:t>
      </w:r>
      <w:proofErr w:type="gramStart"/>
      <w:r w:rsidRPr="003E6293">
        <w:rPr>
          <w:rFonts w:ascii="-webkit-standard" w:hAnsi="-webkit-standard"/>
          <w:color w:val="000000"/>
          <w:sz w:val="28"/>
          <w:szCs w:val="28"/>
        </w:rPr>
        <w:t>entrega, etc.</w:t>
      </w:r>
      <w:proofErr w:type="gramEnd"/>
      <w:r w:rsidR="004161C8">
        <w:rPr>
          <w:rFonts w:ascii="-webkit-standard" w:hAnsi="-webkit-standard"/>
          <w:color w:val="000000"/>
          <w:sz w:val="28"/>
          <w:szCs w:val="28"/>
        </w:rPr>
        <w:t xml:space="preserve"> LEMBRE-SE é sempre você que responde junto ao Governo pelos prazos, não seu fornecedor.</w:t>
      </w:r>
    </w:p>
    <w:p w14:paraId="779846A8" w14:textId="77777777" w:rsidR="00B71DFF" w:rsidRPr="003E6293" w:rsidRDefault="00B71DFF" w:rsidP="00B71DFF">
      <w:pPr>
        <w:spacing w:before="100" w:beforeAutospacing="1" w:after="100" w:afterAutospacing="1"/>
        <w:rPr>
          <w:rFonts w:ascii="-webkit-standard" w:hAnsi="-webkit-standard"/>
          <w:color w:val="000000"/>
        </w:rPr>
      </w:pPr>
      <w:r w:rsidRPr="003E6293">
        <w:rPr>
          <w:rFonts w:ascii="-webkit-standard" w:hAnsi="-webkit-standard"/>
          <w:b/>
          <w:bCs/>
          <w:color w:val="000000"/>
          <w:sz w:val="28"/>
          <w:szCs w:val="28"/>
        </w:rPr>
        <w:t>Ação 1</w:t>
      </w:r>
      <w:r w:rsidRPr="003E6293">
        <w:rPr>
          <w:rFonts w:ascii="-webkit-standard" w:hAnsi="-webkit-standard"/>
          <w:color w:val="000000"/>
          <w:sz w:val="28"/>
          <w:szCs w:val="28"/>
        </w:rPr>
        <w:t xml:space="preserve">: Pesquise nas atas das licitações quais são as marcas vencedoras e tome nota, indica que possuem bom preço. A partir daqui você pode ir atrás de fornecedores que entregam essas marcas. Esse estudo deve ser contínuo, inclusive quando você já estiver participando de </w:t>
      </w:r>
      <w:proofErr w:type="gramStart"/>
      <w:r w:rsidRPr="003E6293">
        <w:rPr>
          <w:rFonts w:ascii="-webkit-standard" w:hAnsi="-webkit-standard"/>
          <w:color w:val="000000"/>
          <w:sz w:val="28"/>
          <w:szCs w:val="28"/>
        </w:rPr>
        <w:t>varias</w:t>
      </w:r>
      <w:proofErr w:type="gramEnd"/>
      <w:r w:rsidRPr="003E6293">
        <w:rPr>
          <w:rFonts w:ascii="-webkit-standard" w:hAnsi="-webkit-standard"/>
          <w:color w:val="000000"/>
          <w:sz w:val="28"/>
          <w:szCs w:val="28"/>
        </w:rPr>
        <w:t xml:space="preserve"> licitações, sempre verifique as marcas que mais ganham.</w:t>
      </w:r>
    </w:p>
    <w:p w14:paraId="27DB8761" w14:textId="77777777" w:rsidR="00B71DFF" w:rsidRPr="003E6293" w:rsidRDefault="00B71DFF" w:rsidP="00B71DFF">
      <w:pPr>
        <w:spacing w:before="100" w:beforeAutospacing="1" w:after="100" w:afterAutospacing="1"/>
        <w:rPr>
          <w:rFonts w:ascii="-webkit-standard" w:hAnsi="-webkit-standard"/>
          <w:color w:val="000000"/>
        </w:rPr>
      </w:pPr>
      <w:r w:rsidRPr="003E6293">
        <w:rPr>
          <w:rFonts w:ascii="-webkit-standard" w:hAnsi="-webkit-standard"/>
          <w:b/>
          <w:bCs/>
          <w:color w:val="000000"/>
          <w:sz w:val="28"/>
          <w:szCs w:val="28"/>
        </w:rPr>
        <w:t>Atenção</w:t>
      </w:r>
      <w:r w:rsidRPr="003E6293">
        <w:rPr>
          <w:rFonts w:ascii="-webkit-standard" w:hAnsi="-webkit-standard"/>
          <w:color w:val="000000"/>
          <w:sz w:val="28"/>
          <w:szCs w:val="28"/>
        </w:rPr>
        <w:t>: a marca a ser oferecida precisa efetivamente atender ao edital, se determinado edital exige especificação diferente, não adianta cotar marca que não atende, será desclassificado.</w:t>
      </w:r>
    </w:p>
    <w:p w14:paraId="2BE560E4" w14:textId="77777777" w:rsidR="00B71DFF" w:rsidRPr="003E6293" w:rsidRDefault="00B71DFF" w:rsidP="00B71DFF">
      <w:pPr>
        <w:spacing w:before="100" w:beforeAutospacing="1" w:after="100" w:afterAutospacing="1"/>
        <w:rPr>
          <w:rFonts w:ascii="-webkit-standard" w:hAnsi="-webkit-standard"/>
          <w:color w:val="000000"/>
        </w:rPr>
      </w:pPr>
      <w:r w:rsidRPr="003E6293">
        <w:rPr>
          <w:rFonts w:ascii="-webkit-standard" w:hAnsi="-webkit-standard"/>
          <w:b/>
          <w:bCs/>
          <w:color w:val="000000"/>
          <w:sz w:val="28"/>
          <w:szCs w:val="28"/>
        </w:rPr>
        <w:t>Ação 2</w:t>
      </w:r>
      <w:r w:rsidRPr="003E6293">
        <w:rPr>
          <w:rFonts w:ascii="-webkit-standard" w:hAnsi="-webkit-standard"/>
          <w:color w:val="000000"/>
          <w:sz w:val="28"/>
          <w:szCs w:val="28"/>
        </w:rPr>
        <w:t xml:space="preserve">: busca por fabricantes familiares (empresas de família que abrem </w:t>
      </w:r>
      <w:proofErr w:type="gramStart"/>
      <w:r w:rsidRPr="003E6293">
        <w:rPr>
          <w:rFonts w:ascii="-webkit-standard" w:hAnsi="-webkit-standard"/>
          <w:color w:val="000000"/>
          <w:sz w:val="28"/>
          <w:szCs w:val="28"/>
        </w:rPr>
        <w:t>industrias</w:t>
      </w:r>
      <w:proofErr w:type="gramEnd"/>
      <w:r w:rsidRPr="003E6293">
        <w:rPr>
          <w:rFonts w:ascii="-webkit-standard" w:hAnsi="-webkit-standard"/>
          <w:color w:val="000000"/>
          <w:sz w:val="28"/>
          <w:szCs w:val="28"/>
        </w:rPr>
        <w:t>, confecções) podem também ser uma boa margem de negociação de preços, mas aqui deve ter cuidado para participar de licitações milionárias, seu fornecedor conseguirá entregar grandes proporções caso você ganhe? Tenha também opções com fornecedores maiores para outras oportunidades maiores.</w:t>
      </w:r>
    </w:p>
    <w:p w14:paraId="19C2DDB4" w14:textId="77777777" w:rsidR="00B71DFF" w:rsidRPr="003E6293" w:rsidRDefault="00B71DFF" w:rsidP="00B71DFF">
      <w:pPr>
        <w:spacing w:before="100" w:beforeAutospacing="1" w:after="100" w:afterAutospacing="1"/>
        <w:rPr>
          <w:rFonts w:ascii="-webkit-standard" w:hAnsi="-webkit-standard"/>
          <w:color w:val="000000"/>
        </w:rPr>
      </w:pPr>
      <w:r w:rsidRPr="003E6293">
        <w:rPr>
          <w:rFonts w:ascii="-webkit-standard" w:hAnsi="-webkit-standard"/>
          <w:b/>
          <w:bCs/>
          <w:color w:val="000000"/>
          <w:sz w:val="28"/>
          <w:szCs w:val="28"/>
        </w:rPr>
        <w:t>Ação 3</w:t>
      </w:r>
      <w:r w:rsidRPr="003E6293">
        <w:rPr>
          <w:rFonts w:ascii="-webkit-standard" w:hAnsi="-webkit-standard"/>
          <w:color w:val="000000"/>
          <w:sz w:val="28"/>
          <w:szCs w:val="28"/>
        </w:rPr>
        <w:t>: É interessante, dependendo do objeto, efetuar buscas em cidades que são fortes naquele segmento (ex. Serra Negra na confecção de roupas), pois a tendência são preços mais competitivos e melhores.</w:t>
      </w:r>
    </w:p>
    <w:p w14:paraId="63BFF1D2" w14:textId="6468115E" w:rsidR="00B71DFF" w:rsidRPr="003E6293" w:rsidRDefault="00B71DFF" w:rsidP="00B71DFF">
      <w:pPr>
        <w:spacing w:before="100" w:beforeAutospacing="1" w:after="100" w:afterAutospacing="1"/>
        <w:rPr>
          <w:rFonts w:ascii="-webkit-standard" w:hAnsi="-webkit-standard"/>
          <w:color w:val="000000"/>
        </w:rPr>
      </w:pPr>
      <w:r w:rsidRPr="003E6293">
        <w:rPr>
          <w:rFonts w:ascii="-webkit-standard" w:hAnsi="-webkit-standard"/>
          <w:b/>
          <w:bCs/>
          <w:color w:val="000000"/>
          <w:sz w:val="28"/>
          <w:szCs w:val="28"/>
        </w:rPr>
        <w:t>Ação 4</w:t>
      </w:r>
      <w:r w:rsidRPr="003E6293">
        <w:rPr>
          <w:rFonts w:ascii="-webkit-standard" w:hAnsi="-webkit-standard"/>
          <w:color w:val="000000"/>
          <w:sz w:val="28"/>
          <w:szCs w:val="28"/>
        </w:rPr>
        <w:t xml:space="preserve">: Se o combinado com seu fornecedor for enviar o produto direto para o órgão (e não para você), é bacana ter fornecedores por regiões e próximos do órgão licitante para economia com frete, porém nesse caso atente-se que a Nota Fiscal a ser entregue no órgão não </w:t>
      </w:r>
      <w:r w:rsidRPr="003E6293">
        <w:rPr>
          <w:rFonts w:ascii="-webkit-standard" w:hAnsi="-webkit-standard"/>
          <w:color w:val="000000"/>
          <w:sz w:val="28"/>
          <w:szCs w:val="28"/>
        </w:rPr>
        <w:lastRenderedPageBreak/>
        <w:t xml:space="preserve">pode ser a dele, e sim a sua (geralmente é eletrônica). Existem regras para mercadoria sair (terá que sair com a Nota junto, do fornecedor), mas combine que no momento da entrega ao fiscal a nota seja a sua e não a dele. </w:t>
      </w:r>
    </w:p>
    <w:p w14:paraId="55ACDE4E" w14:textId="77777777" w:rsidR="00B71DFF" w:rsidRPr="003E6293" w:rsidRDefault="00B71DFF" w:rsidP="00B71DFF">
      <w:pPr>
        <w:spacing w:before="100" w:beforeAutospacing="1" w:after="100" w:afterAutospacing="1"/>
        <w:rPr>
          <w:rFonts w:ascii="-webkit-standard" w:hAnsi="-webkit-standard"/>
          <w:color w:val="000000"/>
        </w:rPr>
      </w:pPr>
      <w:r w:rsidRPr="003E6293">
        <w:rPr>
          <w:rFonts w:ascii="-webkit-standard" w:hAnsi="-webkit-standard"/>
          <w:b/>
          <w:bCs/>
          <w:color w:val="000000"/>
          <w:sz w:val="28"/>
          <w:szCs w:val="28"/>
        </w:rPr>
        <w:t>Ação 5</w:t>
      </w:r>
      <w:r w:rsidRPr="003E6293">
        <w:rPr>
          <w:rFonts w:ascii="-webkit-standard" w:hAnsi="-webkit-standard"/>
          <w:color w:val="000000"/>
          <w:sz w:val="28"/>
          <w:szCs w:val="28"/>
        </w:rPr>
        <w:t>: Se a licitação for por SRP, faça um contrato e negociação com seu fornecedor para que o valor seja mantido, independentemente do quantitativo total ser comprado ou apenas parcialmente pelo prazo de vigência da ata de 12 meses.</w:t>
      </w:r>
    </w:p>
    <w:p w14:paraId="63D92815" w14:textId="77777777" w:rsidR="00B71DFF" w:rsidRPr="003E6293" w:rsidRDefault="00B71DFF" w:rsidP="00B71DFF">
      <w:pPr>
        <w:spacing w:before="100" w:beforeAutospacing="1" w:after="100" w:afterAutospacing="1"/>
        <w:rPr>
          <w:rFonts w:ascii="-webkit-standard" w:hAnsi="-webkit-standard"/>
          <w:color w:val="000000"/>
        </w:rPr>
      </w:pPr>
      <w:r w:rsidRPr="003E6293">
        <w:rPr>
          <w:rFonts w:ascii="-webkit-standard" w:hAnsi="-webkit-standard"/>
          <w:b/>
          <w:bCs/>
          <w:color w:val="000000"/>
          <w:sz w:val="28"/>
          <w:szCs w:val="28"/>
        </w:rPr>
        <w:t>Ação 6:</w:t>
      </w:r>
      <w:r w:rsidRPr="003E6293">
        <w:rPr>
          <w:rFonts w:ascii="-webkit-standard" w:hAnsi="-webkit-standard"/>
          <w:color w:val="000000"/>
          <w:sz w:val="28"/>
          <w:szCs w:val="28"/>
        </w:rPr>
        <w:t> </w:t>
      </w:r>
      <w:proofErr w:type="gramStart"/>
      <w:r w:rsidRPr="003E6293">
        <w:rPr>
          <w:rFonts w:ascii="-webkit-standard" w:hAnsi="-webkit-standard"/>
          <w:color w:val="000000"/>
          <w:sz w:val="28"/>
          <w:szCs w:val="28"/>
        </w:rPr>
        <w:t>Analise</w:t>
      </w:r>
      <w:proofErr w:type="gramEnd"/>
      <w:r w:rsidRPr="003E6293">
        <w:rPr>
          <w:rFonts w:ascii="-webkit-standard" w:hAnsi="-webkit-standard"/>
          <w:color w:val="000000"/>
          <w:sz w:val="28"/>
          <w:szCs w:val="28"/>
        </w:rPr>
        <w:t xml:space="preserve"> documentos especiais relativo a cada objeto e verifique se a empresa possui tudo certinho (ex. registros ANVISA, IBAMA caso seja necessário para aquele objeto o edital estabelece a exigência). </w:t>
      </w:r>
    </w:p>
    <w:p w14:paraId="1CE38DFD" w14:textId="77777777" w:rsidR="00B71DFF" w:rsidRPr="003E6293" w:rsidRDefault="00B71DFF" w:rsidP="00B71DFF">
      <w:pPr>
        <w:spacing w:before="100" w:beforeAutospacing="1" w:after="100" w:afterAutospacing="1"/>
        <w:rPr>
          <w:rFonts w:ascii="-webkit-standard" w:hAnsi="-webkit-standard"/>
          <w:color w:val="000000"/>
        </w:rPr>
      </w:pPr>
      <w:r w:rsidRPr="003E6293">
        <w:rPr>
          <w:rFonts w:ascii="-webkit-standard" w:hAnsi="-webkit-standard"/>
          <w:b/>
          <w:bCs/>
          <w:color w:val="000000"/>
          <w:sz w:val="28"/>
          <w:szCs w:val="28"/>
        </w:rPr>
        <w:t>Ação 7</w:t>
      </w:r>
      <w:r w:rsidRPr="003E6293">
        <w:rPr>
          <w:rFonts w:ascii="-webkit-standard" w:hAnsi="-webkit-standard"/>
          <w:color w:val="000000"/>
          <w:sz w:val="28"/>
          <w:szCs w:val="28"/>
        </w:rPr>
        <w:t>: Cuidado com produtos importados de fornecedores desconhecidos. Se você ganhar e depois ele te deixar na mão, quem assume a responsabilidade é você (ex. produtos da China). Se você realmente pretende trabalhar com essa opção, nesse caso terá que considerar para diminuir riscos se não seria o caso de já ter estoques dos produtos (cuidado apenas com prazos de validade se forem produtos com prazo e que o edital exija algum prazo de validade).</w:t>
      </w:r>
    </w:p>
    <w:p w14:paraId="60CAED03" w14:textId="48C6F36B" w:rsidR="00B71DFF" w:rsidRPr="003E6293" w:rsidRDefault="00B71DFF" w:rsidP="00B71DFF">
      <w:pPr>
        <w:spacing w:before="100" w:beforeAutospacing="1" w:after="100" w:afterAutospacing="1"/>
        <w:rPr>
          <w:rFonts w:ascii="-webkit-standard" w:hAnsi="-webkit-standard"/>
          <w:color w:val="000000"/>
        </w:rPr>
      </w:pPr>
      <w:r w:rsidRPr="003E6293">
        <w:rPr>
          <w:rFonts w:ascii="-webkit-standard" w:hAnsi="-webkit-standard"/>
          <w:color w:val="000000"/>
          <w:sz w:val="28"/>
          <w:szCs w:val="28"/>
        </w:rPr>
        <w:t xml:space="preserve">Recomendação: Se você é o empresário, lembre que precisa de um capital de giro mínimo para vender seus próprios produtos e serviços ao governo, pois em regra você ganha a licitação, entrega o produto/executa o objeto, e recebe depois (prazo </w:t>
      </w:r>
      <w:r w:rsidR="00E54B77">
        <w:rPr>
          <w:rFonts w:ascii="-webkit-standard" w:hAnsi="-webkit-standard"/>
          <w:color w:val="000000"/>
          <w:sz w:val="28"/>
          <w:szCs w:val="28"/>
        </w:rPr>
        <w:t>de pagamento consta do edital</w:t>
      </w:r>
      <w:r w:rsidRPr="003E6293">
        <w:rPr>
          <w:rFonts w:ascii="-webkit-standard" w:hAnsi="-webkit-standard"/>
          <w:color w:val="000000"/>
          <w:sz w:val="28"/>
          <w:szCs w:val="28"/>
        </w:rPr>
        <w:t>).</w:t>
      </w:r>
    </w:p>
    <w:p w14:paraId="63F37E94" w14:textId="13752CA3" w:rsidR="00B71DFF" w:rsidRPr="003E6293" w:rsidRDefault="00B71DFF" w:rsidP="00B71DFF">
      <w:pPr>
        <w:spacing w:before="100" w:beforeAutospacing="1" w:after="100" w:afterAutospacing="1"/>
        <w:rPr>
          <w:rFonts w:ascii="-webkit-standard" w:hAnsi="-webkit-standard"/>
          <w:color w:val="000000"/>
        </w:rPr>
      </w:pPr>
      <w:r w:rsidRPr="003E6293">
        <w:rPr>
          <w:rFonts w:ascii="-webkit-standard" w:hAnsi="-webkit-standard"/>
          <w:color w:val="000000"/>
          <w:sz w:val="28"/>
          <w:szCs w:val="28"/>
        </w:rPr>
        <w:t>Se você não possui nenhum capital de giro para isso, considere mudar a forma de sua atuação para analista consultor/autônomo onde quem entra com o capital de giro é a empresa que te contratou ou a empresa do seu cliente e não você.</w:t>
      </w:r>
    </w:p>
    <w:p w14:paraId="0F4BE296" w14:textId="77777777" w:rsidR="00B71DFF" w:rsidRPr="003E6293" w:rsidRDefault="00B71DFF" w:rsidP="00B71DFF">
      <w:pPr>
        <w:spacing w:before="100" w:beforeAutospacing="1" w:after="100" w:afterAutospacing="1"/>
        <w:rPr>
          <w:rFonts w:ascii="-webkit-standard" w:hAnsi="-webkit-standard"/>
          <w:color w:val="000000"/>
        </w:rPr>
      </w:pPr>
      <w:r w:rsidRPr="003E6293">
        <w:rPr>
          <w:rFonts w:ascii="-webkit-standard" w:hAnsi="-webkit-standard"/>
          <w:b/>
          <w:bCs/>
          <w:color w:val="000000"/>
          <w:sz w:val="28"/>
          <w:szCs w:val="28"/>
        </w:rPr>
        <w:t>Ação 8</w:t>
      </w:r>
      <w:r w:rsidRPr="003E6293">
        <w:rPr>
          <w:rFonts w:ascii="-webkit-standard" w:hAnsi="-webkit-standard"/>
          <w:color w:val="000000"/>
          <w:sz w:val="28"/>
          <w:szCs w:val="28"/>
        </w:rPr>
        <w:t xml:space="preserve">:  Muitas vezes o que determina a margem de lucro que você vai ter sobre a venda de um produto é o valor que você vai pagar na compra daquele bem, então quem geralmente consegue melhores preços é quem compra mais barato pois </w:t>
      </w:r>
      <w:proofErr w:type="gramStart"/>
      <w:r w:rsidRPr="003E6293">
        <w:rPr>
          <w:rFonts w:ascii="-webkit-standard" w:hAnsi="-webkit-standard"/>
          <w:color w:val="000000"/>
          <w:sz w:val="28"/>
          <w:szCs w:val="28"/>
        </w:rPr>
        <w:t>ai</w:t>
      </w:r>
      <w:proofErr w:type="gramEnd"/>
      <w:r w:rsidRPr="003E6293">
        <w:rPr>
          <w:rFonts w:ascii="-webkit-standard" w:hAnsi="-webkit-standard"/>
          <w:color w:val="000000"/>
          <w:sz w:val="28"/>
          <w:szCs w:val="28"/>
        </w:rPr>
        <w:t xml:space="preserve"> a margem de lucro aumenta. Por isso é importante ter bons fornecedores e fazer busca por bons fornecedores.</w:t>
      </w:r>
    </w:p>
    <w:p w14:paraId="5E8E01AD" w14:textId="1621CC83" w:rsidR="004161C8" w:rsidRPr="00E54B77" w:rsidRDefault="004161C8" w:rsidP="00E54B77">
      <w:pPr>
        <w:spacing w:before="100" w:beforeAutospacing="1" w:after="100" w:afterAutospacing="1"/>
        <w:rPr>
          <w:rFonts w:ascii="-webkit-standard" w:hAnsi="-webkit-standard"/>
          <w:color w:val="000000"/>
        </w:rPr>
      </w:pPr>
    </w:p>
    <w:p w14:paraId="29985A01" w14:textId="77777777" w:rsidR="00B71DFF" w:rsidRDefault="00B71DFF" w:rsidP="00B71DFF"/>
    <w:p w14:paraId="06D10C9C" w14:textId="6F14D8FB" w:rsidR="00B71DFF" w:rsidRPr="00E762AF" w:rsidRDefault="00E762AF" w:rsidP="00E762AF">
      <w:pPr>
        <w:spacing w:before="100" w:beforeAutospacing="1" w:after="100" w:afterAutospacing="1"/>
        <w:rPr>
          <w:rFonts w:ascii="-webkit-standard" w:hAnsi="-webkit-standard"/>
          <w:color w:val="000000"/>
        </w:rPr>
      </w:pPr>
      <w:r w:rsidRPr="00E762AF">
        <w:rPr>
          <w:rFonts w:ascii="-webkit-standard" w:hAnsi="-webkit-standard"/>
          <w:b/>
          <w:bCs/>
          <w:color w:val="000000"/>
          <w:sz w:val="28"/>
          <w:szCs w:val="28"/>
          <w:highlight w:val="yellow"/>
        </w:rPr>
        <w:lastRenderedPageBreak/>
        <w:t xml:space="preserve">ETAPA </w:t>
      </w:r>
      <w:r>
        <w:rPr>
          <w:rFonts w:ascii="-webkit-standard" w:hAnsi="-webkit-standard"/>
          <w:b/>
          <w:bCs/>
          <w:color w:val="000000"/>
          <w:sz w:val="28"/>
          <w:szCs w:val="28"/>
          <w:highlight w:val="yellow"/>
        </w:rPr>
        <w:t>PARTICIPAÇÃO LICITAÇÃO/DISPENSA</w:t>
      </w:r>
      <w:r w:rsidRPr="00E762AF">
        <w:rPr>
          <w:rFonts w:ascii="-webkit-standard" w:hAnsi="-webkit-standard"/>
          <w:b/>
          <w:bCs/>
          <w:color w:val="000000"/>
          <w:sz w:val="28"/>
          <w:szCs w:val="28"/>
          <w:highlight w:val="yellow"/>
        </w:rPr>
        <w:t>:</w:t>
      </w:r>
      <w:r>
        <w:rPr>
          <w:rFonts w:ascii="-webkit-standard" w:hAnsi="-webkit-standard"/>
          <w:b/>
          <w:bCs/>
          <w:color w:val="000000"/>
          <w:sz w:val="28"/>
          <w:szCs w:val="28"/>
        </w:rPr>
        <w:t xml:space="preserve"> </w:t>
      </w:r>
    </w:p>
    <w:p w14:paraId="60EB05A9" w14:textId="29AF7410" w:rsidR="00E762AF" w:rsidRPr="003E6293" w:rsidRDefault="00E762AF" w:rsidP="00E762AF">
      <w:pPr>
        <w:spacing w:before="100" w:beforeAutospacing="1" w:after="100" w:afterAutospacing="1"/>
        <w:rPr>
          <w:rFonts w:ascii="-webkit-standard" w:hAnsi="-webkit-standard"/>
          <w:color w:val="000000"/>
        </w:rPr>
      </w:pPr>
      <w:r w:rsidRPr="003E6293">
        <w:rPr>
          <w:rFonts w:ascii="-webkit-standard" w:hAnsi="-webkit-standard"/>
          <w:b/>
          <w:bCs/>
          <w:color w:val="000000"/>
          <w:sz w:val="28"/>
          <w:szCs w:val="28"/>
        </w:rPr>
        <w:t>Tarefa:</w:t>
      </w:r>
      <w:r w:rsidRPr="003E6293">
        <w:rPr>
          <w:rFonts w:ascii="-webkit-standard" w:hAnsi="-webkit-standard"/>
          <w:color w:val="000000"/>
          <w:sz w:val="28"/>
          <w:szCs w:val="28"/>
        </w:rPr>
        <w:t xml:space="preserve"> Participar da Licitação/ </w:t>
      </w:r>
      <w:r w:rsidR="005835A4">
        <w:rPr>
          <w:rFonts w:ascii="-webkit-standard" w:hAnsi="-webkit-standard"/>
          <w:color w:val="000000"/>
          <w:sz w:val="28"/>
          <w:szCs w:val="28"/>
        </w:rPr>
        <w:t>Dispensa</w:t>
      </w:r>
    </w:p>
    <w:p w14:paraId="334501AE" w14:textId="77777777" w:rsidR="00E762AF" w:rsidRPr="003E6293" w:rsidRDefault="00E762AF" w:rsidP="00E762AF">
      <w:pPr>
        <w:spacing w:before="100" w:beforeAutospacing="1" w:after="100" w:afterAutospacing="1"/>
        <w:rPr>
          <w:rFonts w:ascii="-webkit-standard" w:hAnsi="-webkit-standard"/>
          <w:color w:val="000000"/>
        </w:rPr>
      </w:pPr>
      <w:r w:rsidRPr="003E6293">
        <w:rPr>
          <w:rFonts w:ascii="-webkit-standard" w:hAnsi="-webkit-standard"/>
          <w:color w:val="000000"/>
          <w:sz w:val="28"/>
          <w:szCs w:val="28"/>
        </w:rPr>
        <w:t> </w:t>
      </w:r>
    </w:p>
    <w:p w14:paraId="795E4F84" w14:textId="77777777" w:rsidR="00E762AF" w:rsidRPr="003E6293" w:rsidRDefault="00E762AF" w:rsidP="00E762AF">
      <w:pPr>
        <w:spacing w:before="100" w:beforeAutospacing="1" w:after="100" w:afterAutospacing="1"/>
        <w:rPr>
          <w:rFonts w:ascii="-webkit-standard" w:hAnsi="-webkit-standard"/>
          <w:color w:val="000000"/>
        </w:rPr>
      </w:pPr>
      <w:r w:rsidRPr="003E6293">
        <w:rPr>
          <w:rFonts w:ascii="-webkit-standard" w:hAnsi="-webkit-standard"/>
          <w:b/>
          <w:bCs/>
          <w:color w:val="000000"/>
          <w:sz w:val="28"/>
          <w:szCs w:val="28"/>
        </w:rPr>
        <w:t>TAREFAS PREPARATÓRIAS</w:t>
      </w:r>
    </w:p>
    <w:p w14:paraId="0E9E2E8C" w14:textId="77777777" w:rsidR="00E762AF" w:rsidRPr="003E6293" w:rsidRDefault="00E762AF" w:rsidP="00E762AF">
      <w:pPr>
        <w:spacing w:before="100" w:beforeAutospacing="1" w:after="100" w:afterAutospacing="1"/>
        <w:rPr>
          <w:rFonts w:ascii="-webkit-standard" w:hAnsi="-webkit-standard"/>
          <w:color w:val="000000"/>
        </w:rPr>
      </w:pPr>
      <w:r w:rsidRPr="003E6293">
        <w:rPr>
          <w:rFonts w:ascii="-webkit-standard" w:hAnsi="-webkit-standard"/>
          <w:b/>
          <w:bCs/>
          <w:color w:val="000000"/>
          <w:sz w:val="28"/>
          <w:szCs w:val="28"/>
        </w:rPr>
        <w:t>PLANEJAMENTO DA SUA PARTICIPAÇÃO:</w:t>
      </w:r>
    </w:p>
    <w:p w14:paraId="0A1B6B60" w14:textId="2E14F0AA" w:rsidR="00E762AF" w:rsidRDefault="00E762AF" w:rsidP="00E762AF">
      <w:pPr>
        <w:spacing w:before="100" w:beforeAutospacing="1" w:after="100" w:afterAutospacing="1"/>
        <w:rPr>
          <w:rFonts w:ascii="-webkit-standard" w:hAnsi="-webkit-standard"/>
          <w:color w:val="000000"/>
          <w:sz w:val="28"/>
          <w:szCs w:val="28"/>
        </w:rPr>
      </w:pPr>
      <w:r w:rsidRPr="003E6293">
        <w:rPr>
          <w:rFonts w:ascii="-webkit-standard" w:hAnsi="-webkit-standard"/>
          <w:color w:val="000000"/>
          <w:sz w:val="28"/>
          <w:szCs w:val="28"/>
        </w:rPr>
        <w:t xml:space="preserve">- Fazer a aplicação da </w:t>
      </w:r>
      <w:r w:rsidRPr="004161C8">
        <w:rPr>
          <w:rFonts w:ascii="-webkit-standard" w:hAnsi="-webkit-standard"/>
          <w:b/>
          <w:bCs/>
          <w:color w:val="000000"/>
          <w:sz w:val="28"/>
          <w:szCs w:val="28"/>
        </w:rPr>
        <w:t>TABELA DA OPORTUNIDADE OU RISCO DE PARTICIPAÇÃO EM LICITAÇÃO</w:t>
      </w:r>
      <w:r w:rsidRPr="003E6293">
        <w:rPr>
          <w:rFonts w:ascii="-webkit-standard" w:hAnsi="-webkit-standard"/>
          <w:color w:val="000000"/>
          <w:sz w:val="28"/>
          <w:szCs w:val="28"/>
        </w:rPr>
        <w:t xml:space="preserve"> (</w:t>
      </w:r>
      <w:r w:rsidR="008B25E8">
        <w:rPr>
          <w:rFonts w:ascii="-webkit-standard" w:hAnsi="-webkit-standard"/>
          <w:color w:val="000000"/>
          <w:sz w:val="28"/>
          <w:szCs w:val="28"/>
        </w:rPr>
        <w:t>aula 1 da etapa III</w:t>
      </w:r>
      <w:r w:rsidRPr="003E6293">
        <w:rPr>
          <w:rFonts w:ascii="-webkit-standard" w:hAnsi="-webkit-standard"/>
          <w:color w:val="000000"/>
          <w:sz w:val="28"/>
          <w:szCs w:val="28"/>
        </w:rPr>
        <w:t>) e verificar se todos os requisitos foram cumpridos.</w:t>
      </w:r>
    </w:p>
    <w:p w14:paraId="4167767C" w14:textId="379AA532" w:rsidR="005835A4" w:rsidRPr="003E6293" w:rsidRDefault="005835A4" w:rsidP="00E762AF">
      <w:pPr>
        <w:spacing w:before="100" w:beforeAutospacing="1" w:after="100" w:afterAutospacing="1"/>
        <w:rPr>
          <w:rFonts w:ascii="-webkit-standard" w:hAnsi="-webkit-standard"/>
          <w:color w:val="000000"/>
        </w:rPr>
      </w:pPr>
      <w:r w:rsidRPr="003E6293">
        <w:rPr>
          <w:rFonts w:ascii="-webkit-standard" w:hAnsi="-webkit-standard"/>
          <w:color w:val="000000"/>
          <w:sz w:val="28"/>
          <w:szCs w:val="28"/>
        </w:rPr>
        <w:t xml:space="preserve">- Fazer a leitura completa do edital e seus anexos (licitação) ou do </w:t>
      </w:r>
      <w:r w:rsidR="00E54B77">
        <w:rPr>
          <w:rFonts w:ascii="-webkit-standard" w:hAnsi="-webkit-standard"/>
          <w:color w:val="000000"/>
          <w:sz w:val="28"/>
          <w:szCs w:val="28"/>
        </w:rPr>
        <w:t xml:space="preserve">aviso de dispensa. </w:t>
      </w:r>
      <w:r w:rsidR="004161C8">
        <w:rPr>
          <w:rFonts w:ascii="-webkit-standard" w:hAnsi="-webkit-standard"/>
          <w:color w:val="000000"/>
          <w:sz w:val="28"/>
          <w:szCs w:val="28"/>
        </w:rPr>
        <w:t xml:space="preserve">Utilize a aula </w:t>
      </w:r>
      <w:r w:rsidR="008B25E8">
        <w:rPr>
          <w:rFonts w:ascii="-webkit-standard" w:hAnsi="-webkit-standard"/>
          <w:color w:val="000000"/>
          <w:sz w:val="28"/>
          <w:szCs w:val="28"/>
        </w:rPr>
        <w:t>6 e 6/1 da Etapa III do curso.</w:t>
      </w:r>
    </w:p>
    <w:p w14:paraId="58F2F679" w14:textId="77777777" w:rsidR="00E762AF" w:rsidRPr="003E6293" w:rsidRDefault="00E762AF" w:rsidP="00E762AF">
      <w:pPr>
        <w:spacing w:before="100" w:beforeAutospacing="1" w:after="100" w:afterAutospacing="1"/>
        <w:rPr>
          <w:rFonts w:ascii="-webkit-standard" w:hAnsi="-webkit-standard"/>
          <w:color w:val="000000"/>
        </w:rPr>
      </w:pPr>
      <w:r w:rsidRPr="003E6293">
        <w:rPr>
          <w:rFonts w:ascii="-webkit-standard" w:hAnsi="-webkit-standard"/>
          <w:color w:val="000000"/>
          <w:sz w:val="28"/>
          <w:szCs w:val="28"/>
        </w:rPr>
        <w:t>- Todos os documentos de Habilitação foram separados (não entre se a empresa não tiver os documentos exigidos!!!!)</w:t>
      </w:r>
    </w:p>
    <w:p w14:paraId="7BE66D6D" w14:textId="77777777" w:rsidR="00E762AF" w:rsidRPr="003E6293" w:rsidRDefault="00E762AF" w:rsidP="00E762AF">
      <w:pPr>
        <w:spacing w:before="100" w:beforeAutospacing="1" w:after="100" w:afterAutospacing="1"/>
        <w:rPr>
          <w:rFonts w:ascii="-webkit-standard" w:hAnsi="-webkit-standard"/>
          <w:color w:val="000000"/>
        </w:rPr>
      </w:pPr>
      <w:r w:rsidRPr="003E6293">
        <w:rPr>
          <w:rFonts w:ascii="-webkit-standard" w:hAnsi="-webkit-standard"/>
          <w:color w:val="000000"/>
          <w:sz w:val="28"/>
          <w:szCs w:val="28"/>
        </w:rPr>
        <w:t>- A proposta foi elaborada junto com o empresário calculando todos os custos diretos, indiretos, lucro (inclusive seus honorários caso tenha negociado comissão/valor fixo de participação)</w:t>
      </w:r>
    </w:p>
    <w:p w14:paraId="05410967" w14:textId="626EDD6B" w:rsidR="00E762AF" w:rsidRPr="003E6293" w:rsidRDefault="00E762AF" w:rsidP="00E762AF">
      <w:pPr>
        <w:spacing w:before="100" w:beforeAutospacing="1" w:after="100" w:afterAutospacing="1"/>
        <w:rPr>
          <w:rFonts w:ascii="-webkit-standard" w:hAnsi="-webkit-standard"/>
          <w:color w:val="000000"/>
        </w:rPr>
      </w:pPr>
      <w:r w:rsidRPr="003E6293">
        <w:rPr>
          <w:rFonts w:ascii="-webkit-standard" w:hAnsi="-webkit-standard"/>
          <w:b/>
          <w:bCs/>
          <w:color w:val="000000"/>
          <w:sz w:val="28"/>
          <w:szCs w:val="28"/>
        </w:rPr>
        <w:t>- ATENÇÃO</w:t>
      </w:r>
      <w:r w:rsidRPr="003E6293">
        <w:rPr>
          <w:rFonts w:ascii="-webkit-standard" w:hAnsi="-webkit-standard"/>
          <w:color w:val="000000"/>
          <w:sz w:val="28"/>
          <w:szCs w:val="28"/>
        </w:rPr>
        <w:t xml:space="preserve">: Se a licitação que selecionou for por SRP (Sistema de Registro de Preços), você deve ter assistido </w:t>
      </w:r>
      <w:r w:rsidR="00E54B77">
        <w:rPr>
          <w:rFonts w:ascii="-webkit-standard" w:hAnsi="-webkit-standard"/>
          <w:color w:val="000000"/>
          <w:sz w:val="28"/>
          <w:szCs w:val="28"/>
        </w:rPr>
        <w:t>as aulas do curso sobre o tema (ETAPA II)</w:t>
      </w:r>
      <w:r w:rsidRPr="003E6293">
        <w:rPr>
          <w:rFonts w:ascii="-webkit-standard" w:hAnsi="-webkit-standard"/>
          <w:color w:val="000000"/>
          <w:sz w:val="28"/>
          <w:szCs w:val="28"/>
        </w:rPr>
        <w:t xml:space="preserve"> e cuidar para a questão do preço, pois como vimos no SRP não há obrigatoriedade de compra ou contratação, precisando avaliar a questão do envio (frete).</w:t>
      </w:r>
    </w:p>
    <w:p w14:paraId="2B1271B6" w14:textId="7E484B1E" w:rsidR="00E762AF" w:rsidRPr="00771C64" w:rsidRDefault="00E762AF" w:rsidP="00E762AF">
      <w:pPr>
        <w:spacing w:before="100" w:beforeAutospacing="1" w:after="100" w:afterAutospacing="1"/>
        <w:rPr>
          <w:rFonts w:ascii="-webkit-standard" w:hAnsi="-webkit-standard"/>
          <w:b/>
          <w:bCs/>
          <w:color w:val="000000"/>
        </w:rPr>
      </w:pPr>
      <w:r w:rsidRPr="00771C64">
        <w:rPr>
          <w:rFonts w:ascii="-webkit-standard" w:hAnsi="-webkit-standard"/>
          <w:b/>
          <w:bCs/>
          <w:color w:val="000000"/>
          <w:sz w:val="28"/>
          <w:szCs w:val="28"/>
        </w:rPr>
        <w:t xml:space="preserve">Utilize a ferramenta disponível no curso na aula FERRAMENTA DE SEGURANÇA PARA LICITAÇÃO POR SRP </w:t>
      </w:r>
    </w:p>
    <w:p w14:paraId="7DA11CEB" w14:textId="2201D0E3" w:rsidR="00E762AF" w:rsidRPr="003E6293" w:rsidRDefault="00E762AF" w:rsidP="00E762AF">
      <w:pPr>
        <w:spacing w:before="100" w:beforeAutospacing="1" w:after="100" w:afterAutospacing="1"/>
        <w:rPr>
          <w:rFonts w:ascii="-webkit-standard" w:hAnsi="-webkit-standard"/>
          <w:color w:val="000000"/>
        </w:rPr>
      </w:pPr>
      <w:r w:rsidRPr="003E6293">
        <w:rPr>
          <w:rFonts w:ascii="-webkit-standard" w:hAnsi="-webkit-standard"/>
          <w:color w:val="000000"/>
          <w:sz w:val="28"/>
          <w:szCs w:val="28"/>
        </w:rPr>
        <w:t>- Informe claramente ao seu cliente que, vencendo a licitação/</w:t>
      </w:r>
      <w:r w:rsidR="00E54B77">
        <w:rPr>
          <w:rFonts w:ascii="-webkit-standard" w:hAnsi="-webkit-standard"/>
          <w:color w:val="000000"/>
          <w:sz w:val="28"/>
          <w:szCs w:val="28"/>
        </w:rPr>
        <w:t xml:space="preserve">dispensa, </w:t>
      </w:r>
      <w:r w:rsidRPr="003E6293">
        <w:rPr>
          <w:rFonts w:ascii="-webkit-standard" w:hAnsi="-webkit-standard"/>
          <w:color w:val="000000"/>
          <w:sz w:val="28"/>
          <w:szCs w:val="28"/>
        </w:rPr>
        <w:t xml:space="preserve">ele terá que executar o objeto exatamente da forma solicitada no edital e seus anexos (ou no caso de </w:t>
      </w:r>
      <w:r w:rsidR="00E54B77">
        <w:rPr>
          <w:rFonts w:ascii="-webkit-standard" w:hAnsi="-webkit-standard"/>
          <w:color w:val="000000"/>
          <w:sz w:val="28"/>
          <w:szCs w:val="28"/>
        </w:rPr>
        <w:t>dispensa</w:t>
      </w:r>
      <w:r w:rsidRPr="003E6293">
        <w:rPr>
          <w:rFonts w:ascii="-webkit-standard" w:hAnsi="-webkit-standard"/>
          <w:color w:val="000000"/>
          <w:sz w:val="28"/>
          <w:szCs w:val="28"/>
        </w:rPr>
        <w:t xml:space="preserve">, da forma solicitada no </w:t>
      </w:r>
      <w:r w:rsidR="00E54B77">
        <w:rPr>
          <w:rFonts w:ascii="-webkit-standard" w:hAnsi="-webkit-standard"/>
          <w:color w:val="000000"/>
          <w:sz w:val="28"/>
          <w:szCs w:val="28"/>
        </w:rPr>
        <w:t>aviso de dispensa</w:t>
      </w:r>
      <w:r w:rsidRPr="003E6293">
        <w:rPr>
          <w:rFonts w:ascii="-webkit-standard" w:hAnsi="-webkit-standard"/>
          <w:color w:val="000000"/>
          <w:sz w:val="28"/>
          <w:szCs w:val="28"/>
        </w:rPr>
        <w:t>).</w:t>
      </w:r>
    </w:p>
    <w:p w14:paraId="28DF605A" w14:textId="3676BFFA" w:rsidR="00E762AF" w:rsidRPr="003E6293" w:rsidRDefault="00E762AF" w:rsidP="00E762AF">
      <w:pPr>
        <w:spacing w:before="100" w:beforeAutospacing="1" w:after="100" w:afterAutospacing="1"/>
        <w:rPr>
          <w:rFonts w:ascii="-webkit-standard" w:hAnsi="-webkit-standard"/>
          <w:color w:val="000000"/>
        </w:rPr>
      </w:pPr>
    </w:p>
    <w:p w14:paraId="1C8035A3" w14:textId="77777777" w:rsidR="00E762AF" w:rsidRPr="003E6293" w:rsidRDefault="00E762AF" w:rsidP="00E762AF">
      <w:pPr>
        <w:spacing w:before="100" w:beforeAutospacing="1" w:after="100" w:afterAutospacing="1"/>
        <w:rPr>
          <w:rFonts w:ascii="-webkit-standard" w:hAnsi="-webkit-standard"/>
          <w:color w:val="000000"/>
        </w:rPr>
      </w:pPr>
      <w:r w:rsidRPr="003E6293">
        <w:rPr>
          <w:rFonts w:ascii="-webkit-standard" w:hAnsi="-webkit-standard"/>
          <w:b/>
          <w:bCs/>
          <w:color w:val="000000"/>
          <w:sz w:val="28"/>
          <w:szCs w:val="28"/>
        </w:rPr>
        <w:t>IMPUGNAÇÃO OU ESCLARECIMENTO:</w:t>
      </w:r>
    </w:p>
    <w:p w14:paraId="7D9678FD" w14:textId="0FC184BA" w:rsidR="00E762AF" w:rsidRPr="003E6293" w:rsidRDefault="00E762AF" w:rsidP="00E762AF">
      <w:pPr>
        <w:spacing w:before="100" w:beforeAutospacing="1" w:after="100" w:afterAutospacing="1"/>
        <w:rPr>
          <w:rFonts w:ascii="-webkit-standard" w:hAnsi="-webkit-standard"/>
          <w:color w:val="000000"/>
        </w:rPr>
      </w:pPr>
      <w:r w:rsidRPr="003E6293">
        <w:rPr>
          <w:rFonts w:ascii="-webkit-standard" w:hAnsi="-webkit-standard"/>
          <w:color w:val="000000"/>
          <w:sz w:val="28"/>
          <w:szCs w:val="28"/>
        </w:rPr>
        <w:t>- Licitação: verifique se será necessário interpor uma impugnação ou pedido de esclarecimento</w:t>
      </w:r>
      <w:r w:rsidR="00E54B77">
        <w:rPr>
          <w:rFonts w:ascii="-webkit-standard" w:hAnsi="-webkit-standard"/>
          <w:color w:val="000000"/>
          <w:sz w:val="28"/>
          <w:szCs w:val="28"/>
        </w:rPr>
        <w:t>.</w:t>
      </w:r>
    </w:p>
    <w:p w14:paraId="10AC8CC1" w14:textId="7098F323" w:rsidR="00E762AF" w:rsidRPr="003E6293" w:rsidRDefault="00E762AF" w:rsidP="00E762AF">
      <w:pPr>
        <w:spacing w:before="100" w:beforeAutospacing="1" w:after="100" w:afterAutospacing="1"/>
        <w:rPr>
          <w:rFonts w:ascii="-webkit-standard" w:hAnsi="-webkit-standard"/>
          <w:color w:val="000000"/>
        </w:rPr>
      </w:pPr>
      <w:r w:rsidRPr="003E6293">
        <w:rPr>
          <w:rFonts w:ascii="-webkit-standard" w:hAnsi="-webkit-standard"/>
          <w:color w:val="000000"/>
          <w:sz w:val="28"/>
          <w:szCs w:val="28"/>
        </w:rPr>
        <w:lastRenderedPageBreak/>
        <w:t xml:space="preserve">- </w:t>
      </w:r>
      <w:r w:rsidR="00E54B77">
        <w:rPr>
          <w:rFonts w:ascii="-webkit-standard" w:hAnsi="-webkit-standard"/>
          <w:color w:val="000000"/>
          <w:sz w:val="28"/>
          <w:szCs w:val="28"/>
        </w:rPr>
        <w:t>Dispensa</w:t>
      </w:r>
      <w:r w:rsidRPr="003E6293">
        <w:rPr>
          <w:rFonts w:ascii="-webkit-standard" w:hAnsi="-webkit-standard"/>
          <w:color w:val="000000"/>
          <w:sz w:val="28"/>
          <w:szCs w:val="28"/>
        </w:rPr>
        <w:t xml:space="preserve">: verifique se será necessário contatar o órgão em caso de omissões, dúvidas, prazos de entrega muito curtos. Como a </w:t>
      </w:r>
      <w:r w:rsidR="00E54B77">
        <w:rPr>
          <w:rFonts w:ascii="-webkit-standard" w:hAnsi="-webkit-standard"/>
          <w:color w:val="000000"/>
          <w:sz w:val="28"/>
          <w:szCs w:val="28"/>
        </w:rPr>
        <w:t>dispensa</w:t>
      </w:r>
      <w:r w:rsidRPr="003E6293">
        <w:rPr>
          <w:rFonts w:ascii="-webkit-standard" w:hAnsi="-webkit-standard"/>
          <w:color w:val="000000"/>
          <w:sz w:val="28"/>
          <w:szCs w:val="28"/>
        </w:rPr>
        <w:t xml:space="preserve"> não tem impugnação/esclarecimento, faça isso por e-mail e ligue no órgão até que o e-mail seja respondido. </w:t>
      </w:r>
    </w:p>
    <w:p w14:paraId="46A091EB" w14:textId="77777777" w:rsidR="00E762AF" w:rsidRDefault="00E762AF" w:rsidP="00E762AF">
      <w:pPr>
        <w:spacing w:before="100" w:beforeAutospacing="1" w:after="100" w:afterAutospacing="1"/>
        <w:rPr>
          <w:rFonts w:ascii="-webkit-standard" w:hAnsi="-webkit-standard"/>
          <w:color w:val="000000"/>
          <w:sz w:val="28"/>
          <w:szCs w:val="28"/>
        </w:rPr>
      </w:pPr>
      <w:r w:rsidRPr="003E6293">
        <w:rPr>
          <w:rFonts w:ascii="-webkit-standard" w:hAnsi="-webkit-standard"/>
          <w:color w:val="000000"/>
          <w:sz w:val="28"/>
          <w:szCs w:val="28"/>
        </w:rPr>
        <w:t> </w:t>
      </w:r>
    </w:p>
    <w:p w14:paraId="1CDD5EB1" w14:textId="77777777" w:rsidR="00B71DFF" w:rsidRDefault="00B71DFF" w:rsidP="00B71DFF"/>
    <w:p w14:paraId="7386719B" w14:textId="77777777" w:rsidR="00B71DFF" w:rsidRDefault="00B71DFF" w:rsidP="00B71DFF"/>
    <w:p w14:paraId="07C14830" w14:textId="77777777" w:rsidR="00B71DFF" w:rsidRDefault="00B71DFF" w:rsidP="00B71DFF"/>
    <w:p w14:paraId="6E6CF7F7" w14:textId="77777777" w:rsidR="00B71DFF" w:rsidRDefault="00B71DFF" w:rsidP="00B71DFF"/>
    <w:p w14:paraId="76805270" w14:textId="77777777" w:rsidR="00B71DFF" w:rsidRDefault="00B71DFF"/>
    <w:sectPr w:rsidR="00B71D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FF"/>
    <w:rsid w:val="004161C8"/>
    <w:rsid w:val="005835A4"/>
    <w:rsid w:val="00771C64"/>
    <w:rsid w:val="008B25E8"/>
    <w:rsid w:val="009D39B7"/>
    <w:rsid w:val="00B40F84"/>
    <w:rsid w:val="00B71DFF"/>
    <w:rsid w:val="00E54B77"/>
    <w:rsid w:val="00E762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204544D"/>
  <w15:chartTrackingRefBased/>
  <w15:docId w15:val="{7B489CD3-A91B-344C-9FCC-DE225976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DFF"/>
    <w:rPr>
      <w:rFonts w:ascii="Times New Roman" w:eastAsia="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1128</Words>
  <Characters>6093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dc:creator>
  <cp:keywords/>
  <dc:description/>
  <cp:lastModifiedBy>Flavia Vianna</cp:lastModifiedBy>
  <cp:revision>4</cp:revision>
  <dcterms:created xsi:type="dcterms:W3CDTF">2022-09-19T10:49:00Z</dcterms:created>
  <dcterms:modified xsi:type="dcterms:W3CDTF">2023-09-15T18:57:00Z</dcterms:modified>
</cp:coreProperties>
</file>