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03527" w14:textId="7A5ECD1F" w:rsidR="00FA30C8" w:rsidRDefault="009259F7" w:rsidP="00D37AE9">
      <w:pPr>
        <w:pStyle w:val="Heading1"/>
      </w:pPr>
      <w:r>
        <w:t xml:space="preserve">História dos Hebreus </w:t>
      </w:r>
      <w:r w:rsidRPr="009259F7">
        <w:rPr>
          <w:b w:val="0"/>
          <w:bCs w:val="0"/>
        </w:rPr>
        <w:t xml:space="preserve">– aula </w:t>
      </w:r>
      <w:r w:rsidR="00FF304B">
        <w:rPr>
          <w:b w:val="0"/>
          <w:bCs w:val="0"/>
        </w:rPr>
        <w:t>10</w:t>
      </w:r>
    </w:p>
    <w:p w14:paraId="051755CC" w14:textId="11F06273" w:rsidR="00EA47FB" w:rsidRDefault="00FF304B" w:rsidP="004451E4">
      <w:pPr>
        <w:pStyle w:val="NoSpacing"/>
      </w:pPr>
      <w:r>
        <w:t>O ministério de Samuel, a unção de Saul e a ascensão de Davi</w:t>
      </w:r>
      <w:r w:rsidR="003624EC">
        <w:t>.</w:t>
      </w:r>
    </w:p>
    <w:p w14:paraId="589E754B" w14:textId="5206B036" w:rsidR="004F79D5" w:rsidRDefault="004F79D5" w:rsidP="004451E4">
      <w:pPr>
        <w:pStyle w:val="NoSpacing"/>
      </w:pPr>
    </w:p>
    <w:p w14:paraId="65A2EC05" w14:textId="45FE0F4E" w:rsidR="004F79D5" w:rsidRDefault="00FF304B" w:rsidP="0024447E">
      <w:pPr>
        <w:pStyle w:val="Heading2"/>
        <w:jc w:val="both"/>
      </w:pPr>
      <w:r>
        <w:t>Samuel, aluno de profeta e mestre</w:t>
      </w:r>
    </w:p>
    <w:p w14:paraId="14BB89D2" w14:textId="77777777" w:rsidR="00E96062" w:rsidRDefault="00FF304B" w:rsidP="0024447E">
      <w:pPr>
        <w:pStyle w:val="NoSpacing"/>
        <w:jc w:val="both"/>
      </w:pPr>
      <w:r>
        <w:t xml:space="preserve">Após o fim do tempo dos juízes em Israel, Deus traz </w:t>
      </w:r>
      <w:r w:rsidR="00E96062">
        <w:t xml:space="preserve">a </w:t>
      </w:r>
      <w:r>
        <w:t>seu povo o primeiro profeta que veio para guiar os hebreus na Terra Prometida</w:t>
      </w:r>
      <w:r w:rsidR="00E96062">
        <w:t>, Samuel.</w:t>
      </w:r>
      <w:r w:rsidR="00DF02E6">
        <w:t xml:space="preserve"> </w:t>
      </w:r>
      <w:r w:rsidR="00E96062">
        <w:t xml:space="preserve">Enquanto </w:t>
      </w:r>
      <w:r>
        <w:t xml:space="preserve">Moisés é o grande profeta condutor dos libertos do cativeiro, </w:t>
      </w:r>
      <w:r w:rsidR="00E96062">
        <w:t xml:space="preserve">para os cristãos, </w:t>
      </w:r>
      <w:r>
        <w:t xml:space="preserve">é em Samuel que a história encontra aquele que é consagrado para o serviço à Deus, aprende a ser profeta com Eli, seu professor, e prefigura o </w:t>
      </w:r>
      <w:r w:rsidR="00E96062">
        <w:t>Messias</w:t>
      </w:r>
      <w:r>
        <w:t xml:space="preserve"> na figura daquele que é entregue por sua mãe ao templo (</w:t>
      </w:r>
      <w:r w:rsidRPr="00FF304B">
        <w:rPr>
          <w:i/>
          <w:iCs/>
        </w:rPr>
        <w:t>cf.</w:t>
      </w:r>
      <w:r>
        <w:t xml:space="preserve"> Lc 2:22) para se ocupar das coisas do pai (Lc 2:49).</w:t>
      </w:r>
    </w:p>
    <w:p w14:paraId="7CD88B67" w14:textId="77777777" w:rsidR="00E96062" w:rsidRDefault="00E96062" w:rsidP="0024447E">
      <w:pPr>
        <w:pStyle w:val="NoSpacing"/>
        <w:jc w:val="both"/>
      </w:pPr>
    </w:p>
    <w:p w14:paraId="2E5B376C" w14:textId="63CA50F0" w:rsidR="00DF02E6" w:rsidRDefault="00E96062" w:rsidP="0024447E">
      <w:pPr>
        <w:pStyle w:val="NoSpacing"/>
        <w:jc w:val="both"/>
      </w:pPr>
      <w:r>
        <w:t xml:space="preserve">O início do ministério profético de Samuel </w:t>
      </w:r>
      <w:r w:rsidR="0099395D">
        <w:t>é revelador quanto ao ofício próprio do profeta: anunciar a voz do Senhor e ter como consequência não o reconhecimento, mas o desprezo dos ouvintes (Mc 6:4). Ainda antes de conhecer o Senhor, Samuel é chamado por Ele e, pensando estar ouvindo a voz de Eli, o jovem aprendiz de profeta se dirige ao sacerdote que dormitava “aqui estou, pois tu me chamaste”. Chamado pela segunda e terceira vez, Samuel se dirige a Eli que compreende estar diante de um momento espiritual e assim diz ao jovem aprendiz: “</w:t>
      </w:r>
      <w:r w:rsidR="0099395D" w:rsidRPr="0099395D">
        <w:t xml:space="preserve">Vai deitar-te, e se Ele te chamar de novo, dirás: ‘Fala, </w:t>
      </w:r>
      <w:r w:rsidR="0099395D">
        <w:t>Senhor</w:t>
      </w:r>
      <w:r w:rsidR="0099395D" w:rsidRPr="0099395D">
        <w:t>, pois o teu servo está ouvindo</w:t>
      </w:r>
      <w:r w:rsidR="0099395D">
        <w:t>’” (I Sm 3:9). E assim fez Samuel, e as palavras que ouviu do Senhor não o fizeram tranquilo e feliz, antes apreensivo. YHWH revelou ao seu servo que Eli havia pecado diante de Deus e não tinha corrigido seus filhos dos caminhos errôneos que tomaram no sacerdócio e</w:t>
      </w:r>
      <w:r w:rsidR="00007205">
        <w:t>,</w:t>
      </w:r>
      <w:r w:rsidR="0099395D">
        <w:t xml:space="preserve"> por isso</w:t>
      </w:r>
      <w:r w:rsidR="00007205">
        <w:t>,</w:t>
      </w:r>
      <w:r w:rsidR="0099395D">
        <w:t xml:space="preserve"> Deus o castigaria fazendo-se cumprir completamente todo o julgamento que já havia </w:t>
      </w:r>
      <w:r w:rsidR="00007205">
        <w:t xml:space="preserve">sido </w:t>
      </w:r>
      <w:r w:rsidR="0099395D">
        <w:t xml:space="preserve">proferido </w:t>
      </w:r>
      <w:r w:rsidR="00007205">
        <w:t xml:space="preserve">a </w:t>
      </w:r>
      <w:r w:rsidR="0099395D">
        <w:t>Eli (I Sm 2:29).</w:t>
      </w:r>
      <w:r w:rsidR="00007205">
        <w:t xml:space="preserve"> Esse início ministerial nos mostra o quanto o profeta é injustiçado e desprezado, pois trazer a voz de Deus é trazer correição e ninguém gosta de ser chamado à atenção, antes prefere ser louvado recebendo diante de si um levita e não um profeta. Essa vida de desprezo e sofrimento é um padrão repetido em todos os profetas nas Escrituras, de Moisés que suporta por 40 anos um povo teimoso e no fim não cruza o Jordão; Samuel que inicia seu ministério tendo que dizer ao próprio mestre que Deus o castigaria fulminantemente; Oséias que teve de se casar com uma prostituta para mostrar ao povo de Israel que seu relacionamento era um retrato do relacionamento que aquele povo tinha com Deus; Jeremias que foi castigado e lançado em um poço cheio de lama por seu próprio povo; Daniel aprisionado na cova dos leões para ser devorado; João Batista, degolado... aquele que traz a voz de Deus traz sobre si o desprezo que as pessoas por Ele (Mt 10:22).</w:t>
      </w:r>
    </w:p>
    <w:p w14:paraId="638FEB37" w14:textId="2328F3BB" w:rsidR="00B11C3F" w:rsidRDefault="00B11C3F" w:rsidP="0024447E">
      <w:pPr>
        <w:pStyle w:val="NoSpacing"/>
        <w:jc w:val="both"/>
      </w:pPr>
    </w:p>
    <w:p w14:paraId="6810FAD9" w14:textId="374BE9D5" w:rsidR="00795400" w:rsidRDefault="001124B6" w:rsidP="0024447E">
      <w:pPr>
        <w:pStyle w:val="NoSpacing"/>
        <w:jc w:val="both"/>
      </w:pPr>
      <w:r>
        <w:t>Já na segunda mensagem entregue por Deus a Samuel, o profeta se vê novamente em uma situação de confrontação para com seu povo. Tendo Israel avançado contra os filisteus em guerra não ordenada pelo Senhor dos Exércitos, não apenas os filisteus vencem o povo de Israel como tomam-lhe a Arca da Aliança, que fora levada para o campo de batalha como um amuleto de poder bélico. YHWH, para mostrar aos homens que sua sorte não deveria estar em objetos, mas em espírito -- ou seja, não na Arca</w:t>
      </w:r>
      <w:r w:rsidR="00D2358E">
        <w:t>,</w:t>
      </w:r>
      <w:r>
        <w:t xml:space="preserve"> mas no Senhor – não foi à guerra com Israel e assim o povo foi derrotado e se viu sem o símbolo da presença de Deus. Durante sete meses a Arca da Aliança esteve de posse dos filisteus, que assolados por pragas mortais se viram forçados a livrar-se daquele objeto sagrado</w:t>
      </w:r>
      <w:r w:rsidR="00012F80">
        <w:t>, devolvido a Israel em episódio descrito no livro de I Samuel, capítulo 4.</w:t>
      </w:r>
    </w:p>
    <w:p w14:paraId="6CAE0D6F" w14:textId="72ECD184" w:rsidR="0067295F" w:rsidRDefault="0067295F" w:rsidP="0024447E">
      <w:pPr>
        <w:pStyle w:val="NoSpacing"/>
        <w:jc w:val="both"/>
      </w:pPr>
    </w:p>
    <w:p w14:paraId="546CFFD8" w14:textId="77777777" w:rsidR="0024447E" w:rsidRDefault="0024447E" w:rsidP="0024447E">
      <w:pPr>
        <w:pStyle w:val="NoSpacing"/>
        <w:jc w:val="both"/>
      </w:pPr>
    </w:p>
    <w:p w14:paraId="323D47ED" w14:textId="77777777" w:rsidR="0024447E" w:rsidRDefault="0024447E" w:rsidP="0024447E">
      <w:pPr>
        <w:pStyle w:val="NoSpacing"/>
        <w:jc w:val="both"/>
      </w:pPr>
    </w:p>
    <w:p w14:paraId="509CE1EE" w14:textId="77777777" w:rsidR="0024447E" w:rsidRDefault="0024447E" w:rsidP="0024447E">
      <w:pPr>
        <w:pStyle w:val="NoSpacing"/>
        <w:jc w:val="both"/>
      </w:pPr>
    </w:p>
    <w:p w14:paraId="2C96ED44" w14:textId="77777777" w:rsidR="0024447E" w:rsidRDefault="0024447E" w:rsidP="0024447E">
      <w:pPr>
        <w:pStyle w:val="NoSpacing"/>
        <w:jc w:val="both"/>
      </w:pPr>
    </w:p>
    <w:p w14:paraId="1DC93BF3" w14:textId="77777777" w:rsidR="0024447E" w:rsidRDefault="0024447E" w:rsidP="0024447E">
      <w:pPr>
        <w:pStyle w:val="NoSpacing"/>
        <w:jc w:val="both"/>
      </w:pPr>
    </w:p>
    <w:p w14:paraId="420DF50F" w14:textId="77777777" w:rsidR="0024447E" w:rsidRDefault="0024447E" w:rsidP="0024447E">
      <w:pPr>
        <w:pStyle w:val="NoSpacing"/>
        <w:jc w:val="both"/>
      </w:pPr>
    </w:p>
    <w:p w14:paraId="2023BCF5" w14:textId="77777777" w:rsidR="0024447E" w:rsidRDefault="0024447E" w:rsidP="0024447E">
      <w:pPr>
        <w:pStyle w:val="NoSpacing"/>
        <w:jc w:val="both"/>
      </w:pPr>
    </w:p>
    <w:p w14:paraId="022EB96E" w14:textId="2C7F065C" w:rsidR="00F35948" w:rsidRDefault="00F35948" w:rsidP="0024447E">
      <w:pPr>
        <w:pStyle w:val="NoSpacing"/>
        <w:jc w:val="both"/>
      </w:pPr>
      <w:r>
        <w:lastRenderedPageBreak/>
        <w:t>Após Israel receber a Arca da Aliança, passaram-se 20 anos em que a permanência daquele sacro objeto se fez na tribo de Levi, em casa de um santo homem chamado Abinadabe. Durante aquele tempo, o profeta Samuel retomou o processo de santificação da casa de Israel e conduziu todo o povo a banir o politeísmo de suas terras e consagrar-se a YHWH, prestando culto somente a Ele. A resposta de Deus se fez presente por meio da paz e da prosperidade em Israel durante todo o tempo em que Samuel os liderou. Flávio Josefo faz um acréscimo interessante em seu artigo 220:</w:t>
      </w:r>
    </w:p>
    <w:p w14:paraId="1BBF3E81" w14:textId="77777777" w:rsidR="002E1726" w:rsidRDefault="002E1726" w:rsidP="002E1726">
      <w:pPr>
        <w:pStyle w:val="NoSpacing"/>
      </w:pPr>
    </w:p>
    <w:p w14:paraId="76F15754" w14:textId="4A2D9899" w:rsidR="002E1726" w:rsidRPr="002E1726" w:rsidRDefault="002E1726" w:rsidP="007945EF">
      <w:pPr>
        <w:pStyle w:val="NoSpacing"/>
        <w:pBdr>
          <w:left w:val="single" w:sz="4" w:space="4" w:color="auto"/>
        </w:pBdr>
        <w:tabs>
          <w:tab w:val="left" w:pos="1418"/>
        </w:tabs>
        <w:ind w:left="708"/>
        <w:rPr>
          <w:i/>
          <w:iCs/>
        </w:rPr>
      </w:pPr>
      <w:r w:rsidRPr="002E1726">
        <w:rPr>
          <w:i/>
          <w:iCs/>
        </w:rPr>
        <w:t>Assim, o profeta Samuel julgou que o tempo era próprio para exortá-los a reconquistar a liberdade e desfrutar os bens que ela produz. E, para harmonizar os sentimentos, falou-lhes nestes termos: "Os nossos inimigos não deixam de nos oprimir, e Deus mostra que nos é favorável. Não basta fazer votos pela nossa liberdade, é necessário empreender tudo para reconquistá-la. Cuidai, porém, para não vos tomardes indignos pela corrupção dos vossos costumes, tendo, ao contrário, amor à justiça e horror ao pecado e convertendo-vos a Deus com tal pureza de coração que nada jamais vos impeça de prestar-lhe a honra que lhe deveis. Se assim procederdes, não haverá felicidade que não possais esperar: sereis libertos da escravidão e triunfareis sobre os vossos inimigos, porque somente por intermédio de Deus, e não pela força, coragem e número dos combatentes, poderemos obter todas essas vantagens, as quais somente a justiça e a probidade podem conceder. Ponde, pois, toda a vossa confiança nEle, e eu vos asseguro que Ele não frustrará as vossas esperanças".</w:t>
      </w:r>
    </w:p>
    <w:p w14:paraId="39F74B96" w14:textId="77777777" w:rsidR="002E1726" w:rsidRDefault="002E1726" w:rsidP="0024447E">
      <w:pPr>
        <w:pStyle w:val="NoSpacing"/>
        <w:jc w:val="both"/>
      </w:pPr>
    </w:p>
    <w:p w14:paraId="48951235" w14:textId="4B4D98CA" w:rsidR="00F35948" w:rsidRDefault="00806BAE" w:rsidP="0024447E">
      <w:pPr>
        <w:pStyle w:val="NoSpacing"/>
        <w:jc w:val="both"/>
      </w:pPr>
      <w:r>
        <w:t>O destaque que Josefo faz com relação ao poder de Israel advir não do número de seus homens e da força de sua espada mas do Deus a quem serviam, é um acréscimo correto sob o ponto de vista do aprendizado para com a história de seu próprio povo. Foi exatamente assim que Deus fez desde o princípio no Egito, quando os hebreus venceram o Faraó por meio de pragas miraculosas, venceram o Mar Vermelho por meio do braço operante do Criador dos mares, venceram os exércitos pagãos ao longo do caminho rumo à Palestina e venceriam o gigante Golias por meio de uma pequena pedra nas mãos de Davi.</w:t>
      </w:r>
    </w:p>
    <w:p w14:paraId="761415B5" w14:textId="65A0BF12" w:rsidR="009C14E3" w:rsidRDefault="009C14E3" w:rsidP="004451E4">
      <w:pPr>
        <w:pStyle w:val="NoSpacing"/>
      </w:pPr>
      <w:r>
        <w:rPr>
          <w:noProof/>
        </w:rPr>
        <mc:AlternateContent>
          <mc:Choice Requires="wps">
            <w:drawing>
              <wp:anchor distT="0" distB="0" distL="114300" distR="114300" simplePos="0" relativeHeight="251659264" behindDoc="0" locked="0" layoutInCell="1" allowOverlap="1" wp14:anchorId="124656FC" wp14:editId="00027777">
                <wp:simplePos x="0" y="0"/>
                <wp:positionH relativeFrom="margin">
                  <wp:posOffset>-635</wp:posOffset>
                </wp:positionH>
                <wp:positionV relativeFrom="paragraph">
                  <wp:posOffset>146050</wp:posOffset>
                </wp:positionV>
                <wp:extent cx="5365750" cy="2711450"/>
                <wp:effectExtent l="0" t="0" r="25400" b="12700"/>
                <wp:wrapSquare wrapText="bothSides"/>
                <wp:docPr id="2" name="Caixa de Texto 2"/>
                <wp:cNvGraphicFramePr/>
                <a:graphic xmlns:a="http://schemas.openxmlformats.org/drawingml/2006/main">
                  <a:graphicData uri="http://schemas.microsoft.com/office/word/2010/wordprocessingShape">
                    <wps:wsp>
                      <wps:cNvSpPr txBox="1"/>
                      <wps:spPr>
                        <a:xfrm>
                          <a:off x="0" y="0"/>
                          <a:ext cx="5365750" cy="2711450"/>
                        </a:xfrm>
                        <a:prstGeom prst="rect">
                          <a:avLst/>
                        </a:prstGeom>
                        <a:solidFill>
                          <a:schemeClr val="bg1">
                            <a:lumMod val="95000"/>
                          </a:schemeClr>
                        </a:solidFill>
                        <a:ln w="6350">
                          <a:solidFill>
                            <a:prstClr val="black"/>
                          </a:solidFill>
                        </a:ln>
                      </wps:spPr>
                      <wps:txbx>
                        <w:txbxContent>
                          <w:p w14:paraId="7B91C12D" w14:textId="77777777" w:rsidR="009C14E3" w:rsidRPr="009C14E3" w:rsidRDefault="009C14E3" w:rsidP="009C14E3">
                            <w:pPr>
                              <w:pStyle w:val="NoSpacing"/>
                              <w:ind w:right="566"/>
                              <w:jc w:val="both"/>
                              <w:rPr>
                                <w:b/>
                                <w:bCs/>
                                <w:sz w:val="18"/>
                                <w:szCs w:val="20"/>
                              </w:rPr>
                            </w:pPr>
                            <w:r w:rsidRPr="009C14E3">
                              <w:rPr>
                                <w:b/>
                                <w:bCs/>
                                <w:sz w:val="18"/>
                                <w:szCs w:val="20"/>
                              </w:rPr>
                              <w:t>Marcos de vitória</w:t>
                            </w:r>
                          </w:p>
                          <w:p w14:paraId="21ACE871" w14:textId="77777777" w:rsidR="009C14E3" w:rsidRPr="009C14E3" w:rsidRDefault="009C14E3" w:rsidP="00E258A7">
                            <w:pPr>
                              <w:pStyle w:val="NoSpacing"/>
                              <w:tabs>
                                <w:tab w:val="left" w:pos="7371"/>
                              </w:tabs>
                              <w:ind w:right="70"/>
                              <w:jc w:val="both"/>
                              <w:rPr>
                                <w:sz w:val="18"/>
                                <w:szCs w:val="20"/>
                              </w:rPr>
                            </w:pPr>
                            <w:r w:rsidRPr="009C14E3">
                              <w:rPr>
                                <w:sz w:val="18"/>
                                <w:szCs w:val="20"/>
                              </w:rPr>
                              <w:t xml:space="preserve">Há em toda a história um costume humano de estabelecer marcos de vitória, monumentos erigidos em memória de um grande feito. Deus colocou nomeio do Jardim do Éden duas árvores como sinal da maior importância à vida humana: o conhecimento e a vida. Quando Seth retomou o culto a Deus, erigiu dois pilares de conhecimento evidenciando que </w:t>
                            </w:r>
                            <w:r w:rsidRPr="009C14E3">
                              <w:rPr>
                                <w:i/>
                                <w:iCs/>
                                <w:sz w:val="18"/>
                                <w:szCs w:val="20"/>
                              </w:rPr>
                              <w:t>ali se começou a adorar a YHWH</w:t>
                            </w:r>
                            <w:r w:rsidRPr="009C14E3">
                              <w:rPr>
                                <w:sz w:val="18"/>
                                <w:szCs w:val="20"/>
                              </w:rPr>
                              <w:t>; ao sair da Arca, Noé erigiu um altar a Deus à semelhança de Abraão que, por onde passa, construía altares; da mesma forma o fez Samuel, que em Ramá construiu outro altar marcando o início de um novo tempo prometido por Deus, o tempo em que estariam plenamente livres para dominar toda a Terra Prometida sem o confronto dos filisteus.</w:t>
                            </w:r>
                          </w:p>
                          <w:p w14:paraId="015DEBBB" w14:textId="77777777" w:rsidR="009C14E3" w:rsidRPr="009C14E3" w:rsidRDefault="009C14E3" w:rsidP="00E258A7">
                            <w:pPr>
                              <w:pStyle w:val="NoSpacing"/>
                              <w:tabs>
                                <w:tab w:val="left" w:pos="7371"/>
                              </w:tabs>
                              <w:ind w:right="70"/>
                              <w:jc w:val="both"/>
                              <w:rPr>
                                <w:sz w:val="18"/>
                                <w:szCs w:val="20"/>
                              </w:rPr>
                            </w:pPr>
                          </w:p>
                          <w:p w14:paraId="0B290CA6" w14:textId="77777777" w:rsidR="009C14E3" w:rsidRDefault="009C14E3" w:rsidP="00E258A7">
                            <w:pPr>
                              <w:tabs>
                                <w:tab w:val="left" w:pos="7371"/>
                              </w:tabs>
                              <w:ind w:right="70"/>
                              <w:jc w:val="both"/>
                            </w:pPr>
                            <w:r w:rsidRPr="009C14E3">
                              <w:rPr>
                                <w:sz w:val="18"/>
                                <w:szCs w:val="20"/>
                              </w:rPr>
                              <w:t>Marcar território é importante para os homens e ainda hoje vemos esse tipo de marco sendo estabelecido. Quando os brasileiros irão estabelecer um novo marco em sua história? Temos o Cristo Redentor, inaugurado no dia 12 de outubro de 1831 criado após a tentativa de erigir para a Princesa Isabel uma estátua por sua grande obra de libertação dos escravos, porém a princesa negou durante toda sua vida o louvor à sua pessoa dizendo ser devido apenas a Deus toda a honra. Por décadas o projeto de construir a estátua foi adiado, sendo executado quase um século depois em honra a Jesus Cristo, que de braços abertos se coloca sobre um altar de oito metros representando o mundo sobre o qual ele reina. Daqui uma década comemoraremos o centenário do Cristo Redentor no Brasil, não seria o momento para um novo marco no Brasil ou até mesmo rememorar o marco já estabelecido?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4656FC" id="_x0000_t202" coordsize="21600,21600" o:spt="202" path="m,l,21600r21600,l21600,xe">
                <v:stroke joinstyle="miter"/>
                <v:path gradientshapeok="t" o:connecttype="rect"/>
              </v:shapetype>
              <v:shape id="Caixa de Texto 2" o:spid="_x0000_s1026" type="#_x0000_t202" style="position:absolute;margin-left:-.05pt;margin-top:11.5pt;width:422.5pt;height:21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8OpYAIAAMwEAAAOAAAAZHJzL2Uyb0RvYy54bWysVE1PGzEQvVfqf7B8L5sNCZSIDUqDqCpR&#10;QIKK88TrTazaHtd2skt/PWPvBlLoqerFma99M/NmJucXndFsJ31QaCteHo04k1Zgrey64j8erj59&#10;5ixEsDVotLLiTzLwi/nHD+etm8kxblDX0jMCsWHWuopvYnSzoghiIw2EI3TSkrNBbyCS6tdF7aEl&#10;dKOL8Wh0UrToa+dRyBDIetk7+TzjN40U8bZpgoxMV5xqi/n1+V2lt5ifw2ztwW2UGMqAf6jCgLKU&#10;9AXqEiKwrVfvoIwSHgM28UigKbBplJC5B+qmHL3p5n4DTuZeiJzgXmgK/w9W3OzuPFN1xcecWTA0&#10;oiWoDlgt2YPsIrJx4qh1YUah946CY/cFO5r13h7ImFrvGm/SLzXFyE9sP70wTEhMkHF6fDI9nZJL&#10;kG98WpYTUgi/eP3c+RC/SjQsCRX3NMLMLOyuQ+xD9yEpW0Ct6iuldVbS2sil9mwHNPDVusyf6q35&#10;jnVvO5uORvuUectSeC7gDyRtWVvxk2Mq712WlP41hwbxc2jhAIEa0pZgE3E9QUmK3aob2Fxh/URk&#10;euxXMjhxpQj3GkK8A087SCTRXcVbehqNVAwOEmcb9L//Zk/xtBrk5aylna54+LUFLznT3ywtzVk5&#10;maQjyMpkejomxR96VoceuzVLJBZLumAnspjio96LjUfzSOe3SFnJBVZQ7orHvbiM/aXR+Qq5WOQg&#10;WnsH8dreO5GgE7mJz4fuEbwbZh5pXW5wv/0wezP6PjZ9aXGxjdiovBeJ4J7VgXc6mTzY4bzTTR7q&#10;Oer1T2j+DAAA//8DAFBLAwQUAAYACAAAACEAXX/8P94AAAAIAQAADwAAAGRycy9kb3ducmV2Lnht&#10;bEyPMU/DMBCFdyT+g3VIbK3dNlQhxKkAqQvQgZChoxsfSSA+R7Hbpv+eY4Lx9J6++16+mVwvTjiG&#10;zpOGxVyBQKq97ajRUH1sZymIEA1Z03tCDRcMsCmur3KTWX+mdzyVsREMoZAZDW2MQyZlqFt0Jsz9&#10;gMTZpx+diXyOjbSjOTPc9XKp1Fo60xF/aM2Azy3W3+XRaUjKp5dtfXld22qXrlL3tq++pr3WtzfT&#10;4wOIiFP8K8OvPqtDwU4HfyQbRK9htuCihuWKF3GcJsk9iAOz75QCWeTy/4DiBwAA//8DAFBLAQIt&#10;ABQABgAIAAAAIQC2gziS/gAAAOEBAAATAAAAAAAAAAAAAAAAAAAAAABbQ29udGVudF9UeXBlc10u&#10;eG1sUEsBAi0AFAAGAAgAAAAhADj9If/WAAAAlAEAAAsAAAAAAAAAAAAAAAAALwEAAF9yZWxzLy5y&#10;ZWxzUEsBAi0AFAAGAAgAAAAhABgPw6lgAgAAzAQAAA4AAAAAAAAAAAAAAAAALgIAAGRycy9lMm9E&#10;b2MueG1sUEsBAi0AFAAGAAgAAAAhAF1//D/eAAAACAEAAA8AAAAAAAAAAAAAAAAAugQAAGRycy9k&#10;b3ducmV2LnhtbFBLBQYAAAAABAAEAPMAAADFBQAAAAA=&#10;" fillcolor="#f2f2f2 [3052]" strokeweight=".5pt">
                <v:textbox>
                  <w:txbxContent>
                    <w:p w14:paraId="7B91C12D" w14:textId="77777777" w:rsidR="009C14E3" w:rsidRPr="009C14E3" w:rsidRDefault="009C14E3" w:rsidP="009C14E3">
                      <w:pPr>
                        <w:pStyle w:val="SemEspaamento"/>
                        <w:ind w:right="566"/>
                        <w:jc w:val="both"/>
                        <w:rPr>
                          <w:b/>
                          <w:bCs/>
                          <w:sz w:val="18"/>
                          <w:szCs w:val="20"/>
                        </w:rPr>
                      </w:pPr>
                      <w:r w:rsidRPr="009C14E3">
                        <w:rPr>
                          <w:b/>
                          <w:bCs/>
                          <w:sz w:val="18"/>
                          <w:szCs w:val="20"/>
                        </w:rPr>
                        <w:t>Marcos de vitória</w:t>
                      </w:r>
                    </w:p>
                    <w:p w14:paraId="21ACE871" w14:textId="77777777" w:rsidR="009C14E3" w:rsidRPr="009C14E3" w:rsidRDefault="009C14E3" w:rsidP="00E258A7">
                      <w:pPr>
                        <w:pStyle w:val="SemEspaamento"/>
                        <w:tabs>
                          <w:tab w:val="left" w:pos="7371"/>
                        </w:tabs>
                        <w:ind w:right="70"/>
                        <w:jc w:val="both"/>
                        <w:rPr>
                          <w:sz w:val="18"/>
                          <w:szCs w:val="20"/>
                        </w:rPr>
                      </w:pPr>
                      <w:r w:rsidRPr="009C14E3">
                        <w:rPr>
                          <w:sz w:val="18"/>
                          <w:szCs w:val="20"/>
                        </w:rPr>
                        <w:t xml:space="preserve">Há em toda a história um costume humano de estabelecer marcos de vitória, monumentos erigidos em memória de um grande feito. Deus colocou nomeio do Jardim do Éden duas árvores como sinal da maior importância à vida humana: o conhecimento e a vida. Quando Seth retomou o culto a Deus, erigiu dois pilares de conhecimento evidenciando que </w:t>
                      </w:r>
                      <w:r w:rsidRPr="009C14E3">
                        <w:rPr>
                          <w:i/>
                          <w:iCs/>
                          <w:sz w:val="18"/>
                          <w:szCs w:val="20"/>
                        </w:rPr>
                        <w:t>ali se começou a adorar a YHWH</w:t>
                      </w:r>
                      <w:r w:rsidRPr="009C14E3">
                        <w:rPr>
                          <w:sz w:val="18"/>
                          <w:szCs w:val="20"/>
                        </w:rPr>
                        <w:t xml:space="preserve">; ao sair da Arca, Noé erigiu um altar a Deus à semelhança de Abraão que, por onde passa, construía altares; da mesma forma o fez Samuel, que em </w:t>
                      </w:r>
                      <w:proofErr w:type="spellStart"/>
                      <w:r w:rsidRPr="009C14E3">
                        <w:rPr>
                          <w:sz w:val="18"/>
                          <w:szCs w:val="20"/>
                        </w:rPr>
                        <w:t>Ramá</w:t>
                      </w:r>
                      <w:proofErr w:type="spellEnd"/>
                      <w:r w:rsidRPr="009C14E3">
                        <w:rPr>
                          <w:sz w:val="18"/>
                          <w:szCs w:val="20"/>
                        </w:rPr>
                        <w:t xml:space="preserve"> construiu outro altar marcando o início de um novo tempo prometido por Deus, o tempo em que estariam plenamente livres para dominar toda a Terra Prometida sem o confronto dos filisteus.</w:t>
                      </w:r>
                    </w:p>
                    <w:p w14:paraId="015DEBBB" w14:textId="77777777" w:rsidR="009C14E3" w:rsidRPr="009C14E3" w:rsidRDefault="009C14E3" w:rsidP="00E258A7">
                      <w:pPr>
                        <w:pStyle w:val="SemEspaamento"/>
                        <w:tabs>
                          <w:tab w:val="left" w:pos="7371"/>
                        </w:tabs>
                        <w:ind w:right="70"/>
                        <w:jc w:val="both"/>
                        <w:rPr>
                          <w:sz w:val="18"/>
                          <w:szCs w:val="20"/>
                        </w:rPr>
                      </w:pPr>
                    </w:p>
                    <w:p w14:paraId="0B290CA6" w14:textId="77777777" w:rsidR="009C14E3" w:rsidRDefault="009C14E3" w:rsidP="00E258A7">
                      <w:pPr>
                        <w:tabs>
                          <w:tab w:val="left" w:pos="7371"/>
                        </w:tabs>
                        <w:ind w:right="70"/>
                        <w:jc w:val="both"/>
                      </w:pPr>
                      <w:r w:rsidRPr="009C14E3">
                        <w:rPr>
                          <w:sz w:val="18"/>
                          <w:szCs w:val="20"/>
                        </w:rPr>
                        <w:t>Marcar território é importante para os homens e ainda hoje vemos esse tipo de marco sendo estabelecido. Quando os brasileiros irão estabelecer um novo marco em sua história? Temos o Cristo Redentor, inaugurado no dia 12 de outubro de 1831 criado após a tentativa de erigir para a Princesa Isabel uma estátua por sua grande obra de libertação dos escravos, porém a princesa negou durante toda sua vida o louvor à sua pessoa dizendo ser devido apenas a Deus toda a honra. Por décadas o projeto de construir a estátua foi adiado, sendo executado quase um século depois em honra a Jesus Cristo, que de braços abertos se coloca sobre um altar de oito metros representando o mundo sobre o qual ele reina. Daqui uma década comemoraremos o centenário do Cristo Redentor no Brasil, não seria o momento para um novo marco no Brasil ou até mesmo rememorar o marco já estabelecido?</w:t>
                      </w:r>
                    </w:p>
                  </w:txbxContent>
                </v:textbox>
                <w10:wrap type="square" anchorx="margin"/>
              </v:shape>
            </w:pict>
          </mc:Fallback>
        </mc:AlternateContent>
      </w:r>
    </w:p>
    <w:p w14:paraId="3AA20CCE" w14:textId="77777777" w:rsidR="00751DCF" w:rsidRDefault="00751DCF" w:rsidP="004451E4">
      <w:pPr>
        <w:pStyle w:val="NoSpacing"/>
      </w:pPr>
    </w:p>
    <w:p w14:paraId="6E52215E" w14:textId="77777777" w:rsidR="00751DCF" w:rsidRDefault="00751DCF">
      <w:r>
        <w:br w:type="page"/>
      </w:r>
    </w:p>
    <w:p w14:paraId="120248BF" w14:textId="2934EC18" w:rsidR="00751DCF" w:rsidRDefault="00751DCF" w:rsidP="007945EF">
      <w:pPr>
        <w:pStyle w:val="Heading2"/>
      </w:pPr>
      <w:r>
        <w:lastRenderedPageBreak/>
        <w:t>O reinado de Saul</w:t>
      </w:r>
    </w:p>
    <w:p w14:paraId="7DE04D71" w14:textId="453AFFE4" w:rsidR="009C14E3" w:rsidRDefault="007945EF" w:rsidP="0024447E">
      <w:pPr>
        <w:pStyle w:val="NoSpacing"/>
        <w:jc w:val="both"/>
      </w:pPr>
      <w:r>
        <w:t>O rei Saul chega ao trono em Israel fruto de uma rejeição do povo para com Deus, essa leitura já repassada algumas vezes em aulas anteriores aqui na Escola, recebe o mesmo olhar por parte do historiador judeu Flávio Josefo, que no artigo 222 nos diz que Samuel “não queria a realeza, pois estava persuadido de que a teocracia era o mais feliz de todos os governos”. O povo, porém, não satisfeito de viver com vizinhança governada por um grande rei humano, rogou a Deus que lhes desse um guerreiro valente, pedido ao qual Deus atendeu, não sem antes lhes avisar de todas as consequências da monarquia em detrimento da teocracia:</w:t>
      </w:r>
    </w:p>
    <w:p w14:paraId="0377ACB1" w14:textId="2128B421" w:rsidR="007945EF" w:rsidRDefault="007945EF" w:rsidP="007945EF">
      <w:pPr>
        <w:pStyle w:val="NoSpacing"/>
      </w:pPr>
    </w:p>
    <w:p w14:paraId="319327D0" w14:textId="16C70D37" w:rsidR="007945EF" w:rsidRPr="007945EF" w:rsidRDefault="007945EF" w:rsidP="007945EF">
      <w:pPr>
        <w:pStyle w:val="NoSpacing"/>
        <w:pBdr>
          <w:left w:val="single" w:sz="4" w:space="4" w:color="auto"/>
        </w:pBdr>
        <w:ind w:left="708"/>
        <w:rPr>
          <w:i/>
          <w:iCs/>
        </w:rPr>
      </w:pPr>
      <w:r w:rsidRPr="007945EF">
        <w:rPr>
          <w:i/>
          <w:iCs/>
        </w:rPr>
        <w:t>"Sabei, principalmente, que os vossos reis tomarão os vossos filhos para empregá-los em toda espécie de trabalho: uns para a guerra, como simples soldados ou como oficiais; outros em sua corte, para servi-los em todas as coisas; outros para trabalhar em diversas artes e ofícios; outros para cultivar a terra, como se fossem escravos comprados a peso de ouro. Tomarão também as vossas filhas para empregá-las em diversos trabalhos, como empregadas, as quais o medo do castigo obrigará a trabalhar. Tomarão as vossas propriedades e os vossos rebanhos para dá-los aos seus eunucos e a outros domésticos”.</w:t>
      </w:r>
    </w:p>
    <w:p w14:paraId="1F8C4DAC" w14:textId="77777777" w:rsidR="007945EF" w:rsidRDefault="007945EF" w:rsidP="007945EF">
      <w:pPr>
        <w:pStyle w:val="NoSpacing"/>
      </w:pPr>
    </w:p>
    <w:p w14:paraId="7FC88B81" w14:textId="77777777" w:rsidR="003E3DCB" w:rsidRDefault="007945EF" w:rsidP="0024447E">
      <w:pPr>
        <w:pStyle w:val="NoSpacing"/>
        <w:jc w:val="both"/>
      </w:pPr>
      <w:r>
        <w:t xml:space="preserve">Deus escolhe então a Saul, e seu profeta Samuel convoca a todo o povo para que traga representantes de todas as tribos de Israel e, assim, seja feito um sorteio para revelar a vontade do Altíssimo lançando-se sorte sobre os pretendentes. A sorte foi lançada, caindo sobre a </w:t>
      </w:r>
      <w:r w:rsidR="002727D1">
        <w:t>tribo de Benjamim, em seguida sobre a família de Matri e em seguida sobre Saul. O sorteado não estava presente no momento da revelação do escolhido, pois sabendo de antemão que Deus o havia selecionado para guiar Seu povo, se ausentara justamente para deixar claro que não era um pretendente de própria vontade, mas da vontade de Deus. Esse ato precavido é uma marca de todo o reinado de Saul, que tantas glórias conquistou para Israel, mas caminhou de forma claudicante por quarenta anos durante os quais reinou em Israel. Homem valoroso, porém vicioso, chegou ao poder por ato divino, mas se afeiçoou à coroa recebendo honra e glória e vendo-se merecedor destas. Tal comportamento entregou-lhe às paixões mundanas como diria São Paulo em Romanos 1. O tentador, que está sempre à espreita, não perdeu a oportunidade aberta a suas vis ações e tomou Saul, não apenas tentando-o, mas apoderando-se dele como faria mil anos depois com Judas (Jo 13:27).</w:t>
      </w:r>
    </w:p>
    <w:p w14:paraId="58137DDB" w14:textId="77777777" w:rsidR="003E3DCB" w:rsidRDefault="003E3DCB" w:rsidP="0024447E">
      <w:pPr>
        <w:pStyle w:val="NoSpacing"/>
        <w:jc w:val="both"/>
      </w:pPr>
    </w:p>
    <w:p w14:paraId="28725C07" w14:textId="79F656F8" w:rsidR="007945EF" w:rsidRDefault="009E13E7" w:rsidP="0024447E">
      <w:pPr>
        <w:pStyle w:val="NoSpacing"/>
        <w:jc w:val="both"/>
      </w:pPr>
      <w:r>
        <w:t>Mesmo após</w:t>
      </w:r>
      <w:r w:rsidR="003E3DCB">
        <w:t xml:space="preserve"> tantas guerras</w:t>
      </w:r>
      <w:r w:rsidR="002727D1">
        <w:t xml:space="preserve"> </w:t>
      </w:r>
      <w:r w:rsidR="003E3DCB">
        <w:t xml:space="preserve">vencidas por Saul ao longo de seu reinado, Deus </w:t>
      </w:r>
      <w:r>
        <w:t>não recebeu dele obediência e culto, foi preciso então ungir outro rei do qual viria o Messias, sendo Davi, filho de Jessé, da tribo de Judá, o escolhido. O jovem pastor foi preparado por Deus durante anos enquanto pastoreava os rebanhos de seu pai; da mesma forma após ser escolhido por Deus, Davi foi preparado durante anos nos campos e vales, fugindo de Saul enquanto aguardava o momento em que Deus o coroaria rei sobre Israel. Episódios heroicos marcam toda a vida de Davi, desde sua vitória sobre um leão e também um urso em momentos de defesa dos rebanhos – em uma clara prefiguração do Bom Pastor que dá a vida pelas ovelhas --, passando pela vitória contra centenas de filisteus para conquistas o direito de desposar a princesa Milca e até mesmo a clássica cena da luta contra o gigante filisteu, Golias.</w:t>
      </w:r>
    </w:p>
    <w:p w14:paraId="51D335DF" w14:textId="2EC685ED" w:rsidR="009E13E7" w:rsidRDefault="009E13E7" w:rsidP="0024447E">
      <w:pPr>
        <w:pStyle w:val="NoSpacing"/>
        <w:jc w:val="both"/>
      </w:pPr>
    </w:p>
    <w:p w14:paraId="110CADBE" w14:textId="35CDCCB5" w:rsidR="009E13E7" w:rsidRPr="00217E7F" w:rsidRDefault="009E13E7" w:rsidP="0024447E">
      <w:pPr>
        <w:pStyle w:val="NoSpacing"/>
        <w:jc w:val="both"/>
        <w:rPr>
          <w:i/>
          <w:iCs/>
        </w:rPr>
      </w:pPr>
      <w:r>
        <w:t>Após a morte de Saul, Davi é ungido rei sobre Israel e começa então o período que antecede a Era de Ouro do povo hebreu, com o escolhido de Deus cujas mãos alcançariam a vitória sobre todos os inimigos, cumprindo finalmente a promessa de YHWH para seu povo de que tomariam posse de toda a Terra Prometida.</w:t>
      </w:r>
    </w:p>
    <w:p w14:paraId="45B583F8" w14:textId="77777777" w:rsidR="009B385D" w:rsidRPr="004451E4" w:rsidRDefault="009B385D" w:rsidP="004451E4">
      <w:pPr>
        <w:pStyle w:val="NoSpacing"/>
      </w:pPr>
    </w:p>
    <w:p w14:paraId="254A8537" w14:textId="408D8CB7" w:rsidR="00771EFB" w:rsidRPr="00771EFB" w:rsidRDefault="004451E4" w:rsidP="001007C3">
      <w:pPr>
        <w:jc w:val="right"/>
        <w:rPr>
          <w:color w:val="595959" w:themeColor="text1" w:themeTint="A6"/>
        </w:rPr>
      </w:pPr>
      <w:r>
        <w:rPr>
          <w:i/>
          <w:iCs/>
          <w:color w:val="595959" w:themeColor="text1" w:themeTint="A6"/>
          <w:sz w:val="16"/>
          <w:szCs w:val="18"/>
        </w:rPr>
        <w:t>Fer</w:t>
      </w:r>
      <w:r w:rsidR="00FA30C8">
        <w:rPr>
          <w:i/>
          <w:iCs/>
          <w:color w:val="595959" w:themeColor="text1" w:themeTint="A6"/>
          <w:sz w:val="16"/>
          <w:szCs w:val="18"/>
        </w:rPr>
        <w:t>rnando Melo</w:t>
      </w:r>
      <w:r w:rsidR="00AC6E00">
        <w:rPr>
          <w:i/>
          <w:iCs/>
          <w:color w:val="595959" w:themeColor="text1" w:themeTint="A6"/>
          <w:sz w:val="16"/>
          <w:szCs w:val="18"/>
        </w:rPr>
        <w:br/>
      </w:r>
      <w:r w:rsidR="001007C3">
        <w:rPr>
          <w:color w:val="595959" w:themeColor="text1" w:themeTint="A6"/>
          <w:sz w:val="16"/>
          <w:szCs w:val="18"/>
        </w:rPr>
        <w:t xml:space="preserve">Brasília, </w:t>
      </w:r>
      <w:r w:rsidR="0067295F">
        <w:rPr>
          <w:color w:val="595959" w:themeColor="text1" w:themeTint="A6"/>
          <w:sz w:val="16"/>
          <w:szCs w:val="18"/>
        </w:rPr>
        <w:t>2</w:t>
      </w:r>
      <w:r w:rsidR="00FF304B">
        <w:rPr>
          <w:color w:val="595959" w:themeColor="text1" w:themeTint="A6"/>
          <w:sz w:val="16"/>
          <w:szCs w:val="18"/>
        </w:rPr>
        <w:t>5</w:t>
      </w:r>
      <w:r w:rsidR="0067295F">
        <w:rPr>
          <w:color w:val="595959" w:themeColor="text1" w:themeTint="A6"/>
          <w:sz w:val="16"/>
          <w:szCs w:val="18"/>
        </w:rPr>
        <w:t xml:space="preserve"> de </w:t>
      </w:r>
      <w:r w:rsidR="00FF304B">
        <w:rPr>
          <w:color w:val="595959" w:themeColor="text1" w:themeTint="A6"/>
          <w:sz w:val="16"/>
          <w:szCs w:val="18"/>
        </w:rPr>
        <w:t>agosto</w:t>
      </w:r>
      <w:r w:rsidR="001007C3">
        <w:rPr>
          <w:color w:val="595959" w:themeColor="text1" w:themeTint="A6"/>
          <w:sz w:val="16"/>
          <w:szCs w:val="18"/>
        </w:rPr>
        <w:t xml:space="preserve"> de 2021.</w:t>
      </w:r>
    </w:p>
    <w:sectPr w:rsidR="00771EFB" w:rsidRPr="00771EFB" w:rsidSect="00826D8C">
      <w:headerReference w:type="default" r:id="rId8"/>
      <w:footerReference w:type="default" r:id="rId9"/>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E5EC" w14:textId="77777777" w:rsidR="007B3A30" w:rsidRDefault="007B3A30" w:rsidP="00DB49F6">
      <w:r>
        <w:separator/>
      </w:r>
    </w:p>
  </w:endnote>
  <w:endnote w:type="continuationSeparator" w:id="0">
    <w:p w14:paraId="2B1FA882" w14:textId="77777777" w:rsidR="007B3A30" w:rsidRDefault="007B3A30" w:rsidP="00DB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217124"/>
      <w:docPartObj>
        <w:docPartGallery w:val="Page Numbers (Bottom of Page)"/>
        <w:docPartUnique/>
      </w:docPartObj>
    </w:sdtPr>
    <w:sdtEndPr>
      <w:rPr>
        <w:noProof/>
      </w:rPr>
    </w:sdtEndPr>
    <w:sdtContent>
      <w:p w14:paraId="61D41C8E" w14:textId="589E46B8" w:rsidR="00C95580" w:rsidRDefault="00C95580">
        <w:pPr>
          <w:pStyle w:val="Footer"/>
          <w:jc w:val="right"/>
        </w:pPr>
        <w:r w:rsidRPr="00C95580">
          <w:rPr>
            <w:sz w:val="16"/>
            <w:szCs w:val="18"/>
          </w:rPr>
          <w:fldChar w:fldCharType="begin"/>
        </w:r>
        <w:r w:rsidRPr="00C95580">
          <w:rPr>
            <w:sz w:val="16"/>
            <w:szCs w:val="18"/>
          </w:rPr>
          <w:instrText xml:space="preserve"> PAGE   \* MERGEFORMAT </w:instrText>
        </w:r>
        <w:r w:rsidRPr="00C95580">
          <w:rPr>
            <w:sz w:val="16"/>
            <w:szCs w:val="18"/>
          </w:rPr>
          <w:fldChar w:fldCharType="separate"/>
        </w:r>
        <w:r w:rsidRPr="00C95580">
          <w:rPr>
            <w:noProof/>
            <w:sz w:val="16"/>
            <w:szCs w:val="18"/>
          </w:rPr>
          <w:t>2</w:t>
        </w:r>
        <w:r w:rsidRPr="00C95580">
          <w:rPr>
            <w:noProof/>
            <w:sz w:val="16"/>
            <w:szCs w:val="18"/>
          </w:rPr>
          <w:fldChar w:fldCharType="end"/>
        </w:r>
      </w:p>
    </w:sdtContent>
  </w:sdt>
  <w:p w14:paraId="19F58C52" w14:textId="77777777" w:rsidR="00C95580" w:rsidRDefault="00C95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F6BD" w14:textId="77777777" w:rsidR="007B3A30" w:rsidRDefault="007B3A30" w:rsidP="00DB49F6">
      <w:r>
        <w:separator/>
      </w:r>
    </w:p>
  </w:footnote>
  <w:footnote w:type="continuationSeparator" w:id="0">
    <w:p w14:paraId="094ED58F" w14:textId="77777777" w:rsidR="007B3A30" w:rsidRDefault="007B3A30" w:rsidP="00DB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A823" w14:textId="0742F8B9" w:rsidR="00C95580" w:rsidRPr="009D01CC" w:rsidRDefault="0016192E" w:rsidP="009D01CC">
    <w:pPr>
      <w:pStyle w:val="Header"/>
      <w:jc w:val="center"/>
    </w:pPr>
    <w:r>
      <w:rPr>
        <w:noProof/>
      </w:rPr>
      <w:drawing>
        <wp:inline distT="0" distB="0" distL="0" distR="0" wp14:anchorId="2F4C92B2" wp14:editId="2A511D2D">
          <wp:extent cx="1656000" cy="877657"/>
          <wp:effectExtent l="0" t="0" r="1905" b="0"/>
          <wp:docPr id="1"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6000" cy="8776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66B31"/>
    <w:multiLevelType w:val="hybridMultilevel"/>
    <w:tmpl w:val="E7EE5D7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30"/>
    <w:rsid w:val="000001CD"/>
    <w:rsid w:val="000001D3"/>
    <w:rsid w:val="000047CE"/>
    <w:rsid w:val="00004EDD"/>
    <w:rsid w:val="00006429"/>
    <w:rsid w:val="0000690A"/>
    <w:rsid w:val="00007205"/>
    <w:rsid w:val="00010E96"/>
    <w:rsid w:val="000124D3"/>
    <w:rsid w:val="00012F80"/>
    <w:rsid w:val="000138A1"/>
    <w:rsid w:val="00013CF2"/>
    <w:rsid w:val="0001691C"/>
    <w:rsid w:val="00017A39"/>
    <w:rsid w:val="00023AEA"/>
    <w:rsid w:val="00023CD7"/>
    <w:rsid w:val="00024D7C"/>
    <w:rsid w:val="000333A2"/>
    <w:rsid w:val="00034D62"/>
    <w:rsid w:val="00040B0C"/>
    <w:rsid w:val="00040B56"/>
    <w:rsid w:val="00041507"/>
    <w:rsid w:val="00042A51"/>
    <w:rsid w:val="00042EBF"/>
    <w:rsid w:val="00044AC3"/>
    <w:rsid w:val="00045A32"/>
    <w:rsid w:val="0004644F"/>
    <w:rsid w:val="0004744C"/>
    <w:rsid w:val="0005104E"/>
    <w:rsid w:val="0005533E"/>
    <w:rsid w:val="00056C5C"/>
    <w:rsid w:val="00060DC2"/>
    <w:rsid w:val="00063312"/>
    <w:rsid w:val="00064B89"/>
    <w:rsid w:val="00064B8E"/>
    <w:rsid w:val="000670F1"/>
    <w:rsid w:val="00070758"/>
    <w:rsid w:val="00072E77"/>
    <w:rsid w:val="000739AB"/>
    <w:rsid w:val="000741FD"/>
    <w:rsid w:val="00075049"/>
    <w:rsid w:val="0007617F"/>
    <w:rsid w:val="0007795A"/>
    <w:rsid w:val="00081AAE"/>
    <w:rsid w:val="00083463"/>
    <w:rsid w:val="00086388"/>
    <w:rsid w:val="0009194D"/>
    <w:rsid w:val="00092674"/>
    <w:rsid w:val="00092BBB"/>
    <w:rsid w:val="0009300B"/>
    <w:rsid w:val="000941EC"/>
    <w:rsid w:val="00095707"/>
    <w:rsid w:val="0009588C"/>
    <w:rsid w:val="00097B9E"/>
    <w:rsid w:val="000A1F96"/>
    <w:rsid w:val="000A2E1D"/>
    <w:rsid w:val="000A36D0"/>
    <w:rsid w:val="000A3F3B"/>
    <w:rsid w:val="000A56F1"/>
    <w:rsid w:val="000A59FF"/>
    <w:rsid w:val="000A6938"/>
    <w:rsid w:val="000A76E7"/>
    <w:rsid w:val="000B1836"/>
    <w:rsid w:val="000B3CB4"/>
    <w:rsid w:val="000B4E0F"/>
    <w:rsid w:val="000C2B8B"/>
    <w:rsid w:val="000C5585"/>
    <w:rsid w:val="000C5C8B"/>
    <w:rsid w:val="000C79C6"/>
    <w:rsid w:val="000D3B70"/>
    <w:rsid w:val="000D5488"/>
    <w:rsid w:val="000D6029"/>
    <w:rsid w:val="000E1109"/>
    <w:rsid w:val="000E6A37"/>
    <w:rsid w:val="000E6A56"/>
    <w:rsid w:val="000E73DD"/>
    <w:rsid w:val="000F14C3"/>
    <w:rsid w:val="000F1B91"/>
    <w:rsid w:val="000F4415"/>
    <w:rsid w:val="000F5FB4"/>
    <w:rsid w:val="000F6281"/>
    <w:rsid w:val="000F7B00"/>
    <w:rsid w:val="001007C3"/>
    <w:rsid w:val="00102B62"/>
    <w:rsid w:val="00102D24"/>
    <w:rsid w:val="00105FBC"/>
    <w:rsid w:val="00107CC8"/>
    <w:rsid w:val="001124B6"/>
    <w:rsid w:val="001142E3"/>
    <w:rsid w:val="00114324"/>
    <w:rsid w:val="0012223A"/>
    <w:rsid w:val="0012309D"/>
    <w:rsid w:val="001238BA"/>
    <w:rsid w:val="00124599"/>
    <w:rsid w:val="00126BBF"/>
    <w:rsid w:val="001279DE"/>
    <w:rsid w:val="001315B9"/>
    <w:rsid w:val="001323FF"/>
    <w:rsid w:val="00132838"/>
    <w:rsid w:val="001341E6"/>
    <w:rsid w:val="00134CF3"/>
    <w:rsid w:val="00135008"/>
    <w:rsid w:val="0013765A"/>
    <w:rsid w:val="001376FE"/>
    <w:rsid w:val="0014044D"/>
    <w:rsid w:val="00141E1B"/>
    <w:rsid w:val="00144470"/>
    <w:rsid w:val="0014641D"/>
    <w:rsid w:val="001473D2"/>
    <w:rsid w:val="00147896"/>
    <w:rsid w:val="0015620F"/>
    <w:rsid w:val="00156590"/>
    <w:rsid w:val="00157397"/>
    <w:rsid w:val="0016192E"/>
    <w:rsid w:val="0016444C"/>
    <w:rsid w:val="00171C6F"/>
    <w:rsid w:val="001759CE"/>
    <w:rsid w:val="001814BD"/>
    <w:rsid w:val="001823B1"/>
    <w:rsid w:val="00183728"/>
    <w:rsid w:val="00184307"/>
    <w:rsid w:val="0019041C"/>
    <w:rsid w:val="00190B2D"/>
    <w:rsid w:val="00190D27"/>
    <w:rsid w:val="00191FFE"/>
    <w:rsid w:val="00193AEF"/>
    <w:rsid w:val="001A0C2B"/>
    <w:rsid w:val="001A2D52"/>
    <w:rsid w:val="001A3789"/>
    <w:rsid w:val="001A4ACB"/>
    <w:rsid w:val="001B6457"/>
    <w:rsid w:val="001C103C"/>
    <w:rsid w:val="001C2BDB"/>
    <w:rsid w:val="001C5B57"/>
    <w:rsid w:val="001C6280"/>
    <w:rsid w:val="001D1A28"/>
    <w:rsid w:val="001D2C75"/>
    <w:rsid w:val="001D2EE2"/>
    <w:rsid w:val="001D45DF"/>
    <w:rsid w:val="001D5983"/>
    <w:rsid w:val="001D5D39"/>
    <w:rsid w:val="001D7A41"/>
    <w:rsid w:val="001E1696"/>
    <w:rsid w:val="001F26FC"/>
    <w:rsid w:val="001F2E7B"/>
    <w:rsid w:val="001F4ED6"/>
    <w:rsid w:val="001F6DC9"/>
    <w:rsid w:val="001F6F65"/>
    <w:rsid w:val="0020174B"/>
    <w:rsid w:val="002107B3"/>
    <w:rsid w:val="0021447C"/>
    <w:rsid w:val="00217757"/>
    <w:rsid w:val="00217E7F"/>
    <w:rsid w:val="002201EA"/>
    <w:rsid w:val="00220220"/>
    <w:rsid w:val="00220707"/>
    <w:rsid w:val="0022098C"/>
    <w:rsid w:val="00221249"/>
    <w:rsid w:val="0022420F"/>
    <w:rsid w:val="002251F8"/>
    <w:rsid w:val="0022557D"/>
    <w:rsid w:val="00231E4E"/>
    <w:rsid w:val="00234C2E"/>
    <w:rsid w:val="00235C96"/>
    <w:rsid w:val="00237C9C"/>
    <w:rsid w:val="00240EE5"/>
    <w:rsid w:val="00240F0F"/>
    <w:rsid w:val="002429E7"/>
    <w:rsid w:val="0024447E"/>
    <w:rsid w:val="002449C6"/>
    <w:rsid w:val="00245281"/>
    <w:rsid w:val="002455E2"/>
    <w:rsid w:val="00250C9E"/>
    <w:rsid w:val="00252384"/>
    <w:rsid w:val="002527F2"/>
    <w:rsid w:val="00252DB8"/>
    <w:rsid w:val="00262449"/>
    <w:rsid w:val="00262F63"/>
    <w:rsid w:val="00263189"/>
    <w:rsid w:val="0026469D"/>
    <w:rsid w:val="0026679D"/>
    <w:rsid w:val="00270CCC"/>
    <w:rsid w:val="002713E2"/>
    <w:rsid w:val="002727D1"/>
    <w:rsid w:val="00275A9B"/>
    <w:rsid w:val="002765E6"/>
    <w:rsid w:val="002770A1"/>
    <w:rsid w:val="00277B12"/>
    <w:rsid w:val="00277F64"/>
    <w:rsid w:val="00283590"/>
    <w:rsid w:val="00286406"/>
    <w:rsid w:val="00287545"/>
    <w:rsid w:val="00287A0B"/>
    <w:rsid w:val="0029086F"/>
    <w:rsid w:val="002909A3"/>
    <w:rsid w:val="0029130F"/>
    <w:rsid w:val="00294D68"/>
    <w:rsid w:val="00296B53"/>
    <w:rsid w:val="002A0AB9"/>
    <w:rsid w:val="002A66D2"/>
    <w:rsid w:val="002B1EC6"/>
    <w:rsid w:val="002B2732"/>
    <w:rsid w:val="002B2F20"/>
    <w:rsid w:val="002B6656"/>
    <w:rsid w:val="002B7ACB"/>
    <w:rsid w:val="002C067F"/>
    <w:rsid w:val="002C2313"/>
    <w:rsid w:val="002C2480"/>
    <w:rsid w:val="002C5963"/>
    <w:rsid w:val="002C78B6"/>
    <w:rsid w:val="002D1544"/>
    <w:rsid w:val="002D4483"/>
    <w:rsid w:val="002D6EC3"/>
    <w:rsid w:val="002D7F2B"/>
    <w:rsid w:val="002E1726"/>
    <w:rsid w:val="002E360A"/>
    <w:rsid w:val="002E544D"/>
    <w:rsid w:val="002E5AB9"/>
    <w:rsid w:val="002F0CC8"/>
    <w:rsid w:val="002F723D"/>
    <w:rsid w:val="002F7DA6"/>
    <w:rsid w:val="00301A27"/>
    <w:rsid w:val="00304EA4"/>
    <w:rsid w:val="00305846"/>
    <w:rsid w:val="00305FD2"/>
    <w:rsid w:val="00307727"/>
    <w:rsid w:val="00312911"/>
    <w:rsid w:val="00314B8C"/>
    <w:rsid w:val="003155BA"/>
    <w:rsid w:val="003207B4"/>
    <w:rsid w:val="00324864"/>
    <w:rsid w:val="003253AD"/>
    <w:rsid w:val="00331148"/>
    <w:rsid w:val="003349EB"/>
    <w:rsid w:val="003401CD"/>
    <w:rsid w:val="003433C0"/>
    <w:rsid w:val="0034679A"/>
    <w:rsid w:val="0035223D"/>
    <w:rsid w:val="003533FC"/>
    <w:rsid w:val="0035411E"/>
    <w:rsid w:val="00357381"/>
    <w:rsid w:val="003624EC"/>
    <w:rsid w:val="0036367F"/>
    <w:rsid w:val="0036653A"/>
    <w:rsid w:val="00367BAA"/>
    <w:rsid w:val="0037061A"/>
    <w:rsid w:val="003755C7"/>
    <w:rsid w:val="00380F91"/>
    <w:rsid w:val="0038337E"/>
    <w:rsid w:val="00383810"/>
    <w:rsid w:val="00383FD9"/>
    <w:rsid w:val="00385D89"/>
    <w:rsid w:val="00386274"/>
    <w:rsid w:val="00390A33"/>
    <w:rsid w:val="00390CF0"/>
    <w:rsid w:val="00391E86"/>
    <w:rsid w:val="0039555C"/>
    <w:rsid w:val="00397ADA"/>
    <w:rsid w:val="003A0BD9"/>
    <w:rsid w:val="003A2C70"/>
    <w:rsid w:val="003A57C5"/>
    <w:rsid w:val="003B3B1A"/>
    <w:rsid w:val="003B5275"/>
    <w:rsid w:val="003B5823"/>
    <w:rsid w:val="003B611F"/>
    <w:rsid w:val="003C02BB"/>
    <w:rsid w:val="003C094C"/>
    <w:rsid w:val="003C7CD2"/>
    <w:rsid w:val="003D0E18"/>
    <w:rsid w:val="003D252C"/>
    <w:rsid w:val="003D4737"/>
    <w:rsid w:val="003D7DD6"/>
    <w:rsid w:val="003E16F4"/>
    <w:rsid w:val="003E3DCB"/>
    <w:rsid w:val="003E594C"/>
    <w:rsid w:val="003F1664"/>
    <w:rsid w:val="003F1AC5"/>
    <w:rsid w:val="003F6B75"/>
    <w:rsid w:val="003F6CDF"/>
    <w:rsid w:val="003F727C"/>
    <w:rsid w:val="003F7EC0"/>
    <w:rsid w:val="00402156"/>
    <w:rsid w:val="00403DF5"/>
    <w:rsid w:val="0040624A"/>
    <w:rsid w:val="00406FF0"/>
    <w:rsid w:val="00410352"/>
    <w:rsid w:val="00410B63"/>
    <w:rsid w:val="00412233"/>
    <w:rsid w:val="004132D7"/>
    <w:rsid w:val="0041561C"/>
    <w:rsid w:val="004156CB"/>
    <w:rsid w:val="00417C6A"/>
    <w:rsid w:val="00420AF2"/>
    <w:rsid w:val="004274B1"/>
    <w:rsid w:val="00427D68"/>
    <w:rsid w:val="00430361"/>
    <w:rsid w:val="00430655"/>
    <w:rsid w:val="00434239"/>
    <w:rsid w:val="0044207A"/>
    <w:rsid w:val="0044237C"/>
    <w:rsid w:val="004451E4"/>
    <w:rsid w:val="00446DE2"/>
    <w:rsid w:val="004521EB"/>
    <w:rsid w:val="0045356E"/>
    <w:rsid w:val="00457578"/>
    <w:rsid w:val="00461284"/>
    <w:rsid w:val="004623B1"/>
    <w:rsid w:val="00463224"/>
    <w:rsid w:val="004647E3"/>
    <w:rsid w:val="00465F0B"/>
    <w:rsid w:val="00470475"/>
    <w:rsid w:val="0047169D"/>
    <w:rsid w:val="00471A10"/>
    <w:rsid w:val="00472C0D"/>
    <w:rsid w:val="00474256"/>
    <w:rsid w:val="00474685"/>
    <w:rsid w:val="00474FA8"/>
    <w:rsid w:val="00476DA7"/>
    <w:rsid w:val="00477DD4"/>
    <w:rsid w:val="00482506"/>
    <w:rsid w:val="0048370B"/>
    <w:rsid w:val="004851A1"/>
    <w:rsid w:val="00494AF2"/>
    <w:rsid w:val="00496870"/>
    <w:rsid w:val="00496A20"/>
    <w:rsid w:val="004A0A96"/>
    <w:rsid w:val="004A3567"/>
    <w:rsid w:val="004A583B"/>
    <w:rsid w:val="004A696C"/>
    <w:rsid w:val="004B4A65"/>
    <w:rsid w:val="004B4D15"/>
    <w:rsid w:val="004B533B"/>
    <w:rsid w:val="004B5AD2"/>
    <w:rsid w:val="004B6338"/>
    <w:rsid w:val="004B661B"/>
    <w:rsid w:val="004B75EC"/>
    <w:rsid w:val="004C22B0"/>
    <w:rsid w:val="004C231E"/>
    <w:rsid w:val="004C6785"/>
    <w:rsid w:val="004C793C"/>
    <w:rsid w:val="004D078E"/>
    <w:rsid w:val="004D37BC"/>
    <w:rsid w:val="004D67A5"/>
    <w:rsid w:val="004E6F75"/>
    <w:rsid w:val="004E72D1"/>
    <w:rsid w:val="004F1127"/>
    <w:rsid w:val="004F149C"/>
    <w:rsid w:val="004F2D81"/>
    <w:rsid w:val="004F79D5"/>
    <w:rsid w:val="00500078"/>
    <w:rsid w:val="00506FDB"/>
    <w:rsid w:val="00510900"/>
    <w:rsid w:val="005117DD"/>
    <w:rsid w:val="00513154"/>
    <w:rsid w:val="005134EA"/>
    <w:rsid w:val="005216D9"/>
    <w:rsid w:val="00521B20"/>
    <w:rsid w:val="00524DAF"/>
    <w:rsid w:val="00525A3D"/>
    <w:rsid w:val="005274E5"/>
    <w:rsid w:val="0053228D"/>
    <w:rsid w:val="00533200"/>
    <w:rsid w:val="00533C6D"/>
    <w:rsid w:val="00543646"/>
    <w:rsid w:val="00544A3E"/>
    <w:rsid w:val="005474ED"/>
    <w:rsid w:val="00550220"/>
    <w:rsid w:val="0055628E"/>
    <w:rsid w:val="00557DE5"/>
    <w:rsid w:val="00567158"/>
    <w:rsid w:val="00571A10"/>
    <w:rsid w:val="0057415B"/>
    <w:rsid w:val="0057606F"/>
    <w:rsid w:val="00580F06"/>
    <w:rsid w:val="005829EC"/>
    <w:rsid w:val="005843CC"/>
    <w:rsid w:val="00586C12"/>
    <w:rsid w:val="0059579F"/>
    <w:rsid w:val="005A19E8"/>
    <w:rsid w:val="005A4A86"/>
    <w:rsid w:val="005A6AFE"/>
    <w:rsid w:val="005A725D"/>
    <w:rsid w:val="005A7B22"/>
    <w:rsid w:val="005B3BD3"/>
    <w:rsid w:val="005B57BE"/>
    <w:rsid w:val="005C22A2"/>
    <w:rsid w:val="005C5BAF"/>
    <w:rsid w:val="005C79A6"/>
    <w:rsid w:val="005D08D0"/>
    <w:rsid w:val="005D2F49"/>
    <w:rsid w:val="005D4000"/>
    <w:rsid w:val="005D53F7"/>
    <w:rsid w:val="005D6531"/>
    <w:rsid w:val="005E0583"/>
    <w:rsid w:val="005E38BB"/>
    <w:rsid w:val="005F275A"/>
    <w:rsid w:val="005F383E"/>
    <w:rsid w:val="005F5178"/>
    <w:rsid w:val="005F72B9"/>
    <w:rsid w:val="00602626"/>
    <w:rsid w:val="006035C2"/>
    <w:rsid w:val="006037A5"/>
    <w:rsid w:val="00605132"/>
    <w:rsid w:val="00605431"/>
    <w:rsid w:val="0061094E"/>
    <w:rsid w:val="00613BAD"/>
    <w:rsid w:val="006164B4"/>
    <w:rsid w:val="00616E21"/>
    <w:rsid w:val="00625BDD"/>
    <w:rsid w:val="00631C99"/>
    <w:rsid w:val="00632FAB"/>
    <w:rsid w:val="00634BCA"/>
    <w:rsid w:val="00636B02"/>
    <w:rsid w:val="006403D4"/>
    <w:rsid w:val="00640A13"/>
    <w:rsid w:val="006410F2"/>
    <w:rsid w:val="006421DF"/>
    <w:rsid w:val="00642D9E"/>
    <w:rsid w:val="00644CEE"/>
    <w:rsid w:val="00645506"/>
    <w:rsid w:val="00646C3C"/>
    <w:rsid w:val="00652654"/>
    <w:rsid w:val="0066075D"/>
    <w:rsid w:val="006627A3"/>
    <w:rsid w:val="00662E8F"/>
    <w:rsid w:val="00665231"/>
    <w:rsid w:val="00665478"/>
    <w:rsid w:val="00665AD0"/>
    <w:rsid w:val="00666D25"/>
    <w:rsid w:val="00670BDF"/>
    <w:rsid w:val="00671629"/>
    <w:rsid w:val="006728E3"/>
    <w:rsid w:val="0067295F"/>
    <w:rsid w:val="0067790C"/>
    <w:rsid w:val="00682A39"/>
    <w:rsid w:val="00682A97"/>
    <w:rsid w:val="00685831"/>
    <w:rsid w:val="00685B7C"/>
    <w:rsid w:val="006871BE"/>
    <w:rsid w:val="006872BA"/>
    <w:rsid w:val="0069096C"/>
    <w:rsid w:val="00692FA3"/>
    <w:rsid w:val="0069506B"/>
    <w:rsid w:val="006964FF"/>
    <w:rsid w:val="006970C0"/>
    <w:rsid w:val="006976AF"/>
    <w:rsid w:val="006A041B"/>
    <w:rsid w:val="006A0482"/>
    <w:rsid w:val="006A073C"/>
    <w:rsid w:val="006A0805"/>
    <w:rsid w:val="006A3711"/>
    <w:rsid w:val="006A58AD"/>
    <w:rsid w:val="006A6527"/>
    <w:rsid w:val="006B513E"/>
    <w:rsid w:val="006B608C"/>
    <w:rsid w:val="006B66C5"/>
    <w:rsid w:val="006B6BFE"/>
    <w:rsid w:val="006B7481"/>
    <w:rsid w:val="006B7BE0"/>
    <w:rsid w:val="006C48D1"/>
    <w:rsid w:val="006C5A43"/>
    <w:rsid w:val="006C653C"/>
    <w:rsid w:val="006D36A8"/>
    <w:rsid w:val="006D67F5"/>
    <w:rsid w:val="006E120F"/>
    <w:rsid w:val="006E1EFA"/>
    <w:rsid w:val="006E2A6A"/>
    <w:rsid w:val="006E709E"/>
    <w:rsid w:val="006F0317"/>
    <w:rsid w:val="006F1939"/>
    <w:rsid w:val="006F6447"/>
    <w:rsid w:val="006F6CC8"/>
    <w:rsid w:val="00702626"/>
    <w:rsid w:val="00702757"/>
    <w:rsid w:val="00702F1F"/>
    <w:rsid w:val="00706DC7"/>
    <w:rsid w:val="00722FEF"/>
    <w:rsid w:val="0072421D"/>
    <w:rsid w:val="00725085"/>
    <w:rsid w:val="0072584B"/>
    <w:rsid w:val="00726933"/>
    <w:rsid w:val="00727A48"/>
    <w:rsid w:val="0073258C"/>
    <w:rsid w:val="00732B92"/>
    <w:rsid w:val="00735F5A"/>
    <w:rsid w:val="007400F4"/>
    <w:rsid w:val="0074327A"/>
    <w:rsid w:val="00745F5A"/>
    <w:rsid w:val="00747198"/>
    <w:rsid w:val="007479D8"/>
    <w:rsid w:val="0075188E"/>
    <w:rsid w:val="00751DCF"/>
    <w:rsid w:val="00754AE1"/>
    <w:rsid w:val="007558A8"/>
    <w:rsid w:val="00757996"/>
    <w:rsid w:val="00757F9D"/>
    <w:rsid w:val="00760315"/>
    <w:rsid w:val="0076045D"/>
    <w:rsid w:val="00761F30"/>
    <w:rsid w:val="0076231D"/>
    <w:rsid w:val="00765055"/>
    <w:rsid w:val="007716A3"/>
    <w:rsid w:val="00771EFB"/>
    <w:rsid w:val="00772EA6"/>
    <w:rsid w:val="00776F65"/>
    <w:rsid w:val="00781708"/>
    <w:rsid w:val="0078228D"/>
    <w:rsid w:val="0078283A"/>
    <w:rsid w:val="00782E96"/>
    <w:rsid w:val="00782EC7"/>
    <w:rsid w:val="00783382"/>
    <w:rsid w:val="00784FA1"/>
    <w:rsid w:val="00785F93"/>
    <w:rsid w:val="00787315"/>
    <w:rsid w:val="0079017F"/>
    <w:rsid w:val="007904F0"/>
    <w:rsid w:val="00790F7C"/>
    <w:rsid w:val="007928CD"/>
    <w:rsid w:val="007945EF"/>
    <w:rsid w:val="00794F41"/>
    <w:rsid w:val="00795400"/>
    <w:rsid w:val="007A234C"/>
    <w:rsid w:val="007A2515"/>
    <w:rsid w:val="007A40AF"/>
    <w:rsid w:val="007B2563"/>
    <w:rsid w:val="007B3949"/>
    <w:rsid w:val="007B3A30"/>
    <w:rsid w:val="007B4383"/>
    <w:rsid w:val="007B7C81"/>
    <w:rsid w:val="007C0F36"/>
    <w:rsid w:val="007C4B3C"/>
    <w:rsid w:val="007C566E"/>
    <w:rsid w:val="007C5F44"/>
    <w:rsid w:val="007C7461"/>
    <w:rsid w:val="007C75F6"/>
    <w:rsid w:val="007D059D"/>
    <w:rsid w:val="007D3FC9"/>
    <w:rsid w:val="007D5921"/>
    <w:rsid w:val="007D7238"/>
    <w:rsid w:val="007D788F"/>
    <w:rsid w:val="007D796C"/>
    <w:rsid w:val="007E3592"/>
    <w:rsid w:val="007E413B"/>
    <w:rsid w:val="007F0C04"/>
    <w:rsid w:val="007F0E0D"/>
    <w:rsid w:val="007F1A02"/>
    <w:rsid w:val="007F2ABB"/>
    <w:rsid w:val="007F3654"/>
    <w:rsid w:val="007F603E"/>
    <w:rsid w:val="007F6B67"/>
    <w:rsid w:val="008018AB"/>
    <w:rsid w:val="00804F59"/>
    <w:rsid w:val="00805918"/>
    <w:rsid w:val="00806BAE"/>
    <w:rsid w:val="008114AC"/>
    <w:rsid w:val="00814275"/>
    <w:rsid w:val="00815CE9"/>
    <w:rsid w:val="0082239C"/>
    <w:rsid w:val="008224D2"/>
    <w:rsid w:val="00826D8C"/>
    <w:rsid w:val="00827E0F"/>
    <w:rsid w:val="00831F3F"/>
    <w:rsid w:val="00832D1D"/>
    <w:rsid w:val="00833124"/>
    <w:rsid w:val="00837A96"/>
    <w:rsid w:val="00841927"/>
    <w:rsid w:val="008434CE"/>
    <w:rsid w:val="008436CF"/>
    <w:rsid w:val="00846DAC"/>
    <w:rsid w:val="00855730"/>
    <w:rsid w:val="00856F55"/>
    <w:rsid w:val="0086293C"/>
    <w:rsid w:val="00862D35"/>
    <w:rsid w:val="008637B8"/>
    <w:rsid w:val="00864D22"/>
    <w:rsid w:val="00864D57"/>
    <w:rsid w:val="0087042B"/>
    <w:rsid w:val="00870B3B"/>
    <w:rsid w:val="008715ED"/>
    <w:rsid w:val="0087435D"/>
    <w:rsid w:val="008754AE"/>
    <w:rsid w:val="00876E3A"/>
    <w:rsid w:val="00882D87"/>
    <w:rsid w:val="008847B7"/>
    <w:rsid w:val="00884BBF"/>
    <w:rsid w:val="00886467"/>
    <w:rsid w:val="00887909"/>
    <w:rsid w:val="00890048"/>
    <w:rsid w:val="00890335"/>
    <w:rsid w:val="00890BC0"/>
    <w:rsid w:val="008965AB"/>
    <w:rsid w:val="00897EBA"/>
    <w:rsid w:val="008A0208"/>
    <w:rsid w:val="008A2F87"/>
    <w:rsid w:val="008A3EDB"/>
    <w:rsid w:val="008A55CA"/>
    <w:rsid w:val="008A5FF9"/>
    <w:rsid w:val="008B0B44"/>
    <w:rsid w:val="008B2639"/>
    <w:rsid w:val="008B2BB7"/>
    <w:rsid w:val="008B3F46"/>
    <w:rsid w:val="008B6C96"/>
    <w:rsid w:val="008C0688"/>
    <w:rsid w:val="008C2280"/>
    <w:rsid w:val="008C4025"/>
    <w:rsid w:val="008C4A79"/>
    <w:rsid w:val="008C5885"/>
    <w:rsid w:val="008D0274"/>
    <w:rsid w:val="008D1742"/>
    <w:rsid w:val="008D3B01"/>
    <w:rsid w:val="008D3FDD"/>
    <w:rsid w:val="008E0EA5"/>
    <w:rsid w:val="008E1355"/>
    <w:rsid w:val="008E37C2"/>
    <w:rsid w:val="008E496F"/>
    <w:rsid w:val="008F0F95"/>
    <w:rsid w:val="008F6353"/>
    <w:rsid w:val="008F77D7"/>
    <w:rsid w:val="00900CD1"/>
    <w:rsid w:val="00901298"/>
    <w:rsid w:val="009025EC"/>
    <w:rsid w:val="00902DB8"/>
    <w:rsid w:val="00904A93"/>
    <w:rsid w:val="00905764"/>
    <w:rsid w:val="009061E7"/>
    <w:rsid w:val="00912225"/>
    <w:rsid w:val="009125A0"/>
    <w:rsid w:val="009133E8"/>
    <w:rsid w:val="009172CF"/>
    <w:rsid w:val="00920402"/>
    <w:rsid w:val="00920922"/>
    <w:rsid w:val="00920A83"/>
    <w:rsid w:val="00921414"/>
    <w:rsid w:val="0092487D"/>
    <w:rsid w:val="009259F7"/>
    <w:rsid w:val="00927538"/>
    <w:rsid w:val="00927864"/>
    <w:rsid w:val="009303A3"/>
    <w:rsid w:val="00930F99"/>
    <w:rsid w:val="00931844"/>
    <w:rsid w:val="009334A2"/>
    <w:rsid w:val="009336E0"/>
    <w:rsid w:val="00933D60"/>
    <w:rsid w:val="009431B5"/>
    <w:rsid w:val="009450B6"/>
    <w:rsid w:val="009459A5"/>
    <w:rsid w:val="0094670E"/>
    <w:rsid w:val="009473DA"/>
    <w:rsid w:val="00950924"/>
    <w:rsid w:val="00951057"/>
    <w:rsid w:val="00952D72"/>
    <w:rsid w:val="00954A0C"/>
    <w:rsid w:val="00954D9B"/>
    <w:rsid w:val="0095510F"/>
    <w:rsid w:val="009577F6"/>
    <w:rsid w:val="009579C8"/>
    <w:rsid w:val="0096253F"/>
    <w:rsid w:val="00964603"/>
    <w:rsid w:val="009652AC"/>
    <w:rsid w:val="0097107F"/>
    <w:rsid w:val="00971D5C"/>
    <w:rsid w:val="00972339"/>
    <w:rsid w:val="00975260"/>
    <w:rsid w:val="0098128A"/>
    <w:rsid w:val="00981EB7"/>
    <w:rsid w:val="00981EFF"/>
    <w:rsid w:val="0098322E"/>
    <w:rsid w:val="00986FBA"/>
    <w:rsid w:val="00987CC5"/>
    <w:rsid w:val="00987FD0"/>
    <w:rsid w:val="00990081"/>
    <w:rsid w:val="00991880"/>
    <w:rsid w:val="00992693"/>
    <w:rsid w:val="00992CF3"/>
    <w:rsid w:val="0099395D"/>
    <w:rsid w:val="00995B7C"/>
    <w:rsid w:val="00997781"/>
    <w:rsid w:val="009A1875"/>
    <w:rsid w:val="009A3096"/>
    <w:rsid w:val="009A3807"/>
    <w:rsid w:val="009A5B24"/>
    <w:rsid w:val="009A5E25"/>
    <w:rsid w:val="009B1F4C"/>
    <w:rsid w:val="009B385D"/>
    <w:rsid w:val="009B783B"/>
    <w:rsid w:val="009C14E3"/>
    <w:rsid w:val="009C4F13"/>
    <w:rsid w:val="009C573E"/>
    <w:rsid w:val="009D0118"/>
    <w:rsid w:val="009D01CC"/>
    <w:rsid w:val="009D10E2"/>
    <w:rsid w:val="009D315F"/>
    <w:rsid w:val="009D6F94"/>
    <w:rsid w:val="009D7445"/>
    <w:rsid w:val="009E1391"/>
    <w:rsid w:val="009E13E7"/>
    <w:rsid w:val="009E1BC6"/>
    <w:rsid w:val="009E3A36"/>
    <w:rsid w:val="009E5128"/>
    <w:rsid w:val="009E56BF"/>
    <w:rsid w:val="009E5CA4"/>
    <w:rsid w:val="009E7C33"/>
    <w:rsid w:val="009F0335"/>
    <w:rsid w:val="009F0719"/>
    <w:rsid w:val="009F1F81"/>
    <w:rsid w:val="009F32FB"/>
    <w:rsid w:val="009F33E4"/>
    <w:rsid w:val="009F517D"/>
    <w:rsid w:val="009F557C"/>
    <w:rsid w:val="00A0548F"/>
    <w:rsid w:val="00A05AF6"/>
    <w:rsid w:val="00A1061B"/>
    <w:rsid w:val="00A1071B"/>
    <w:rsid w:val="00A11BCB"/>
    <w:rsid w:val="00A11FD5"/>
    <w:rsid w:val="00A13B39"/>
    <w:rsid w:val="00A15A44"/>
    <w:rsid w:val="00A1633A"/>
    <w:rsid w:val="00A165C1"/>
    <w:rsid w:val="00A16A11"/>
    <w:rsid w:val="00A16B5C"/>
    <w:rsid w:val="00A20456"/>
    <w:rsid w:val="00A2064F"/>
    <w:rsid w:val="00A2168A"/>
    <w:rsid w:val="00A21CB2"/>
    <w:rsid w:val="00A22A4D"/>
    <w:rsid w:val="00A23227"/>
    <w:rsid w:val="00A3116C"/>
    <w:rsid w:val="00A312D7"/>
    <w:rsid w:val="00A32E13"/>
    <w:rsid w:val="00A34C0D"/>
    <w:rsid w:val="00A353BA"/>
    <w:rsid w:val="00A367A9"/>
    <w:rsid w:val="00A36E9B"/>
    <w:rsid w:val="00A37F86"/>
    <w:rsid w:val="00A40101"/>
    <w:rsid w:val="00A41A63"/>
    <w:rsid w:val="00A450FF"/>
    <w:rsid w:val="00A45C37"/>
    <w:rsid w:val="00A45E03"/>
    <w:rsid w:val="00A47E38"/>
    <w:rsid w:val="00A503CC"/>
    <w:rsid w:val="00A52CDB"/>
    <w:rsid w:val="00A56D4F"/>
    <w:rsid w:val="00A61E96"/>
    <w:rsid w:val="00A624F0"/>
    <w:rsid w:val="00A63054"/>
    <w:rsid w:val="00A661A4"/>
    <w:rsid w:val="00A704B5"/>
    <w:rsid w:val="00A71428"/>
    <w:rsid w:val="00A71899"/>
    <w:rsid w:val="00A75DB3"/>
    <w:rsid w:val="00A763B9"/>
    <w:rsid w:val="00A7654F"/>
    <w:rsid w:val="00A8123E"/>
    <w:rsid w:val="00A83ABF"/>
    <w:rsid w:val="00A8500D"/>
    <w:rsid w:val="00A867C1"/>
    <w:rsid w:val="00A92282"/>
    <w:rsid w:val="00A932D0"/>
    <w:rsid w:val="00A936F1"/>
    <w:rsid w:val="00A96689"/>
    <w:rsid w:val="00AA0F27"/>
    <w:rsid w:val="00AA10DB"/>
    <w:rsid w:val="00AA1582"/>
    <w:rsid w:val="00AA3607"/>
    <w:rsid w:val="00AA7C99"/>
    <w:rsid w:val="00AB13A6"/>
    <w:rsid w:val="00AB2265"/>
    <w:rsid w:val="00AB2417"/>
    <w:rsid w:val="00AB27F7"/>
    <w:rsid w:val="00AB7404"/>
    <w:rsid w:val="00AC05FA"/>
    <w:rsid w:val="00AC0B2D"/>
    <w:rsid w:val="00AC231F"/>
    <w:rsid w:val="00AC3D08"/>
    <w:rsid w:val="00AC4F5F"/>
    <w:rsid w:val="00AC5D0A"/>
    <w:rsid w:val="00AC6AB9"/>
    <w:rsid w:val="00AC6E00"/>
    <w:rsid w:val="00AC73C8"/>
    <w:rsid w:val="00AD19DF"/>
    <w:rsid w:val="00AD2776"/>
    <w:rsid w:val="00AD2F02"/>
    <w:rsid w:val="00AD7F2A"/>
    <w:rsid w:val="00AE14FA"/>
    <w:rsid w:val="00AE2CFC"/>
    <w:rsid w:val="00AE3081"/>
    <w:rsid w:val="00AF77C6"/>
    <w:rsid w:val="00B0362F"/>
    <w:rsid w:val="00B03D73"/>
    <w:rsid w:val="00B04297"/>
    <w:rsid w:val="00B045AB"/>
    <w:rsid w:val="00B05D99"/>
    <w:rsid w:val="00B073F5"/>
    <w:rsid w:val="00B11C3F"/>
    <w:rsid w:val="00B138F4"/>
    <w:rsid w:val="00B25259"/>
    <w:rsid w:val="00B25D77"/>
    <w:rsid w:val="00B26B76"/>
    <w:rsid w:val="00B30EC5"/>
    <w:rsid w:val="00B3272E"/>
    <w:rsid w:val="00B34533"/>
    <w:rsid w:val="00B3662F"/>
    <w:rsid w:val="00B36F21"/>
    <w:rsid w:val="00B37D0C"/>
    <w:rsid w:val="00B42C03"/>
    <w:rsid w:val="00B42F42"/>
    <w:rsid w:val="00B43DA2"/>
    <w:rsid w:val="00B44647"/>
    <w:rsid w:val="00B447CD"/>
    <w:rsid w:val="00B45A4B"/>
    <w:rsid w:val="00B45AF4"/>
    <w:rsid w:val="00B55D13"/>
    <w:rsid w:val="00B56A1B"/>
    <w:rsid w:val="00B57266"/>
    <w:rsid w:val="00B61AFC"/>
    <w:rsid w:val="00B61E0A"/>
    <w:rsid w:val="00B63846"/>
    <w:rsid w:val="00B6578C"/>
    <w:rsid w:val="00B73500"/>
    <w:rsid w:val="00B74142"/>
    <w:rsid w:val="00B75926"/>
    <w:rsid w:val="00B765EC"/>
    <w:rsid w:val="00B779A7"/>
    <w:rsid w:val="00B77EFB"/>
    <w:rsid w:val="00B81518"/>
    <w:rsid w:val="00B82058"/>
    <w:rsid w:val="00B827C3"/>
    <w:rsid w:val="00B8358C"/>
    <w:rsid w:val="00B964E6"/>
    <w:rsid w:val="00BA6059"/>
    <w:rsid w:val="00BC220C"/>
    <w:rsid w:val="00BC2F50"/>
    <w:rsid w:val="00BC321C"/>
    <w:rsid w:val="00BC3B0C"/>
    <w:rsid w:val="00BC4421"/>
    <w:rsid w:val="00BC578D"/>
    <w:rsid w:val="00BC79FF"/>
    <w:rsid w:val="00BD0272"/>
    <w:rsid w:val="00BD2E25"/>
    <w:rsid w:val="00BD3D28"/>
    <w:rsid w:val="00BD5944"/>
    <w:rsid w:val="00BD61C8"/>
    <w:rsid w:val="00BD73D1"/>
    <w:rsid w:val="00BE02E9"/>
    <w:rsid w:val="00BE16F0"/>
    <w:rsid w:val="00BE45E4"/>
    <w:rsid w:val="00BE7869"/>
    <w:rsid w:val="00BF0E48"/>
    <w:rsid w:val="00BF1031"/>
    <w:rsid w:val="00BF1527"/>
    <w:rsid w:val="00BF508C"/>
    <w:rsid w:val="00BF78C9"/>
    <w:rsid w:val="00C00708"/>
    <w:rsid w:val="00C00FF5"/>
    <w:rsid w:val="00C01ECD"/>
    <w:rsid w:val="00C1012F"/>
    <w:rsid w:val="00C111DA"/>
    <w:rsid w:val="00C11321"/>
    <w:rsid w:val="00C124DB"/>
    <w:rsid w:val="00C12B3D"/>
    <w:rsid w:val="00C13529"/>
    <w:rsid w:val="00C15729"/>
    <w:rsid w:val="00C17237"/>
    <w:rsid w:val="00C17378"/>
    <w:rsid w:val="00C2039B"/>
    <w:rsid w:val="00C25B11"/>
    <w:rsid w:val="00C26BC0"/>
    <w:rsid w:val="00C30B23"/>
    <w:rsid w:val="00C32E0A"/>
    <w:rsid w:val="00C345EA"/>
    <w:rsid w:val="00C42681"/>
    <w:rsid w:val="00C44E53"/>
    <w:rsid w:val="00C46096"/>
    <w:rsid w:val="00C60510"/>
    <w:rsid w:val="00C6123B"/>
    <w:rsid w:val="00C620DA"/>
    <w:rsid w:val="00C62615"/>
    <w:rsid w:val="00C6315B"/>
    <w:rsid w:val="00C662CA"/>
    <w:rsid w:val="00C6735D"/>
    <w:rsid w:val="00C70DAC"/>
    <w:rsid w:val="00C72A82"/>
    <w:rsid w:val="00C74B7D"/>
    <w:rsid w:val="00C7566E"/>
    <w:rsid w:val="00C8133B"/>
    <w:rsid w:val="00C82C0A"/>
    <w:rsid w:val="00C83CD1"/>
    <w:rsid w:val="00C84E26"/>
    <w:rsid w:val="00C84E3A"/>
    <w:rsid w:val="00C869EF"/>
    <w:rsid w:val="00C874CC"/>
    <w:rsid w:val="00C9404C"/>
    <w:rsid w:val="00C94A5E"/>
    <w:rsid w:val="00C94C83"/>
    <w:rsid w:val="00C95580"/>
    <w:rsid w:val="00C96869"/>
    <w:rsid w:val="00C9796A"/>
    <w:rsid w:val="00CA0B58"/>
    <w:rsid w:val="00CA117D"/>
    <w:rsid w:val="00CA3D31"/>
    <w:rsid w:val="00CA4660"/>
    <w:rsid w:val="00CA46A3"/>
    <w:rsid w:val="00CA4970"/>
    <w:rsid w:val="00CA7903"/>
    <w:rsid w:val="00CB56F5"/>
    <w:rsid w:val="00CB64E6"/>
    <w:rsid w:val="00CC2528"/>
    <w:rsid w:val="00CC401C"/>
    <w:rsid w:val="00CC65EA"/>
    <w:rsid w:val="00CD28F3"/>
    <w:rsid w:val="00CD2E3A"/>
    <w:rsid w:val="00CD338C"/>
    <w:rsid w:val="00CD34F8"/>
    <w:rsid w:val="00CD3501"/>
    <w:rsid w:val="00CD4386"/>
    <w:rsid w:val="00CD5613"/>
    <w:rsid w:val="00CD77A3"/>
    <w:rsid w:val="00CD7A20"/>
    <w:rsid w:val="00CD7FA4"/>
    <w:rsid w:val="00CE07A2"/>
    <w:rsid w:val="00CE09AB"/>
    <w:rsid w:val="00CE0AD4"/>
    <w:rsid w:val="00CE0FF3"/>
    <w:rsid w:val="00CE3D13"/>
    <w:rsid w:val="00CF5F85"/>
    <w:rsid w:val="00D04EE3"/>
    <w:rsid w:val="00D1408D"/>
    <w:rsid w:val="00D21A5D"/>
    <w:rsid w:val="00D2358E"/>
    <w:rsid w:val="00D23A48"/>
    <w:rsid w:val="00D26F09"/>
    <w:rsid w:val="00D32C6D"/>
    <w:rsid w:val="00D33154"/>
    <w:rsid w:val="00D33600"/>
    <w:rsid w:val="00D33B48"/>
    <w:rsid w:val="00D33E1A"/>
    <w:rsid w:val="00D34797"/>
    <w:rsid w:val="00D347AE"/>
    <w:rsid w:val="00D34A28"/>
    <w:rsid w:val="00D34F9A"/>
    <w:rsid w:val="00D37AE9"/>
    <w:rsid w:val="00D37AFC"/>
    <w:rsid w:val="00D40AA0"/>
    <w:rsid w:val="00D41A59"/>
    <w:rsid w:val="00D449D1"/>
    <w:rsid w:val="00D44A98"/>
    <w:rsid w:val="00D46AFA"/>
    <w:rsid w:val="00D51791"/>
    <w:rsid w:val="00D517FC"/>
    <w:rsid w:val="00D528D2"/>
    <w:rsid w:val="00D67459"/>
    <w:rsid w:val="00D67C43"/>
    <w:rsid w:val="00D67FE4"/>
    <w:rsid w:val="00D709B6"/>
    <w:rsid w:val="00D7194C"/>
    <w:rsid w:val="00D746AF"/>
    <w:rsid w:val="00D77357"/>
    <w:rsid w:val="00D77ECC"/>
    <w:rsid w:val="00D82964"/>
    <w:rsid w:val="00D841CF"/>
    <w:rsid w:val="00D86B46"/>
    <w:rsid w:val="00D87C51"/>
    <w:rsid w:val="00D92935"/>
    <w:rsid w:val="00D9424B"/>
    <w:rsid w:val="00DA15CA"/>
    <w:rsid w:val="00DA221A"/>
    <w:rsid w:val="00DA41CC"/>
    <w:rsid w:val="00DA64A6"/>
    <w:rsid w:val="00DB49F6"/>
    <w:rsid w:val="00DB57E9"/>
    <w:rsid w:val="00DB6C7E"/>
    <w:rsid w:val="00DB6C95"/>
    <w:rsid w:val="00DB7251"/>
    <w:rsid w:val="00DC1F4B"/>
    <w:rsid w:val="00DC23B5"/>
    <w:rsid w:val="00DC37C4"/>
    <w:rsid w:val="00DC4728"/>
    <w:rsid w:val="00DC4D61"/>
    <w:rsid w:val="00DD10DB"/>
    <w:rsid w:val="00DD454A"/>
    <w:rsid w:val="00DD4F83"/>
    <w:rsid w:val="00DD6CBA"/>
    <w:rsid w:val="00DE0D27"/>
    <w:rsid w:val="00DE1679"/>
    <w:rsid w:val="00DE30B1"/>
    <w:rsid w:val="00DE42BA"/>
    <w:rsid w:val="00DF02E6"/>
    <w:rsid w:val="00DF0A5B"/>
    <w:rsid w:val="00DF1872"/>
    <w:rsid w:val="00DF55BB"/>
    <w:rsid w:val="00DF572E"/>
    <w:rsid w:val="00DF69BF"/>
    <w:rsid w:val="00E0139E"/>
    <w:rsid w:val="00E01D36"/>
    <w:rsid w:val="00E0273D"/>
    <w:rsid w:val="00E03528"/>
    <w:rsid w:val="00E0362A"/>
    <w:rsid w:val="00E0453F"/>
    <w:rsid w:val="00E0457D"/>
    <w:rsid w:val="00E05310"/>
    <w:rsid w:val="00E054AC"/>
    <w:rsid w:val="00E1155A"/>
    <w:rsid w:val="00E122CC"/>
    <w:rsid w:val="00E1732E"/>
    <w:rsid w:val="00E17BB6"/>
    <w:rsid w:val="00E20683"/>
    <w:rsid w:val="00E24CDB"/>
    <w:rsid w:val="00E250A0"/>
    <w:rsid w:val="00E258A7"/>
    <w:rsid w:val="00E267FA"/>
    <w:rsid w:val="00E273DB"/>
    <w:rsid w:val="00E30FFB"/>
    <w:rsid w:val="00E33CF8"/>
    <w:rsid w:val="00E346BB"/>
    <w:rsid w:val="00E36588"/>
    <w:rsid w:val="00E367D3"/>
    <w:rsid w:val="00E37AAD"/>
    <w:rsid w:val="00E41CC9"/>
    <w:rsid w:val="00E41F9C"/>
    <w:rsid w:val="00E4208C"/>
    <w:rsid w:val="00E433CF"/>
    <w:rsid w:val="00E44A1D"/>
    <w:rsid w:val="00E457BD"/>
    <w:rsid w:val="00E47C14"/>
    <w:rsid w:val="00E522B0"/>
    <w:rsid w:val="00E524C2"/>
    <w:rsid w:val="00E53351"/>
    <w:rsid w:val="00E577A8"/>
    <w:rsid w:val="00E604D5"/>
    <w:rsid w:val="00E6312C"/>
    <w:rsid w:val="00E64106"/>
    <w:rsid w:val="00E70C12"/>
    <w:rsid w:val="00E73C43"/>
    <w:rsid w:val="00E74495"/>
    <w:rsid w:val="00E7543C"/>
    <w:rsid w:val="00E82F2E"/>
    <w:rsid w:val="00E85D44"/>
    <w:rsid w:val="00E86C6C"/>
    <w:rsid w:val="00E90092"/>
    <w:rsid w:val="00E91D60"/>
    <w:rsid w:val="00E92013"/>
    <w:rsid w:val="00E92EB6"/>
    <w:rsid w:val="00E93472"/>
    <w:rsid w:val="00E94877"/>
    <w:rsid w:val="00E96062"/>
    <w:rsid w:val="00E971CE"/>
    <w:rsid w:val="00EA1B1D"/>
    <w:rsid w:val="00EA39DD"/>
    <w:rsid w:val="00EA45B2"/>
    <w:rsid w:val="00EA47FB"/>
    <w:rsid w:val="00EB163A"/>
    <w:rsid w:val="00EB3407"/>
    <w:rsid w:val="00EB349C"/>
    <w:rsid w:val="00EB3D21"/>
    <w:rsid w:val="00EB76E4"/>
    <w:rsid w:val="00EB7D49"/>
    <w:rsid w:val="00EC0AC2"/>
    <w:rsid w:val="00EC2C12"/>
    <w:rsid w:val="00EC2C67"/>
    <w:rsid w:val="00EC5B02"/>
    <w:rsid w:val="00EC5CF9"/>
    <w:rsid w:val="00EC77D6"/>
    <w:rsid w:val="00ED1E30"/>
    <w:rsid w:val="00ED505B"/>
    <w:rsid w:val="00ED5F9D"/>
    <w:rsid w:val="00ED7EF2"/>
    <w:rsid w:val="00EE0342"/>
    <w:rsid w:val="00EE0AF1"/>
    <w:rsid w:val="00EE15F1"/>
    <w:rsid w:val="00EE4B13"/>
    <w:rsid w:val="00EE569E"/>
    <w:rsid w:val="00EE653C"/>
    <w:rsid w:val="00EF00B3"/>
    <w:rsid w:val="00EF4242"/>
    <w:rsid w:val="00EF4E49"/>
    <w:rsid w:val="00EF6C29"/>
    <w:rsid w:val="00F0065A"/>
    <w:rsid w:val="00F01913"/>
    <w:rsid w:val="00F0505B"/>
    <w:rsid w:val="00F071CB"/>
    <w:rsid w:val="00F132F4"/>
    <w:rsid w:val="00F1571B"/>
    <w:rsid w:val="00F15B0F"/>
    <w:rsid w:val="00F204EC"/>
    <w:rsid w:val="00F21EBF"/>
    <w:rsid w:val="00F234AC"/>
    <w:rsid w:val="00F26E37"/>
    <w:rsid w:val="00F2751A"/>
    <w:rsid w:val="00F300D9"/>
    <w:rsid w:val="00F322A6"/>
    <w:rsid w:val="00F3279B"/>
    <w:rsid w:val="00F3303B"/>
    <w:rsid w:val="00F33346"/>
    <w:rsid w:val="00F34935"/>
    <w:rsid w:val="00F35948"/>
    <w:rsid w:val="00F3654D"/>
    <w:rsid w:val="00F36F37"/>
    <w:rsid w:val="00F37B03"/>
    <w:rsid w:val="00F413CA"/>
    <w:rsid w:val="00F419FA"/>
    <w:rsid w:val="00F43F3E"/>
    <w:rsid w:val="00F51EB1"/>
    <w:rsid w:val="00F52D16"/>
    <w:rsid w:val="00F52DD3"/>
    <w:rsid w:val="00F552A5"/>
    <w:rsid w:val="00F5775E"/>
    <w:rsid w:val="00F61DF7"/>
    <w:rsid w:val="00F61ECF"/>
    <w:rsid w:val="00F62C79"/>
    <w:rsid w:val="00F637D3"/>
    <w:rsid w:val="00F63E2C"/>
    <w:rsid w:val="00F6508E"/>
    <w:rsid w:val="00F6544F"/>
    <w:rsid w:val="00F65974"/>
    <w:rsid w:val="00F6607B"/>
    <w:rsid w:val="00F709A7"/>
    <w:rsid w:val="00F722E1"/>
    <w:rsid w:val="00F77DE9"/>
    <w:rsid w:val="00F77E08"/>
    <w:rsid w:val="00F8038D"/>
    <w:rsid w:val="00F82DC2"/>
    <w:rsid w:val="00F85352"/>
    <w:rsid w:val="00F86351"/>
    <w:rsid w:val="00F87423"/>
    <w:rsid w:val="00F91BE4"/>
    <w:rsid w:val="00F925AE"/>
    <w:rsid w:val="00F967C4"/>
    <w:rsid w:val="00F96B0C"/>
    <w:rsid w:val="00FA09B5"/>
    <w:rsid w:val="00FA23BC"/>
    <w:rsid w:val="00FA2E64"/>
    <w:rsid w:val="00FA30C8"/>
    <w:rsid w:val="00FB2EB9"/>
    <w:rsid w:val="00FB56BA"/>
    <w:rsid w:val="00FB5746"/>
    <w:rsid w:val="00FB58FC"/>
    <w:rsid w:val="00FC0123"/>
    <w:rsid w:val="00FC2B72"/>
    <w:rsid w:val="00FC4D8B"/>
    <w:rsid w:val="00FC5561"/>
    <w:rsid w:val="00FC79ED"/>
    <w:rsid w:val="00FD14FD"/>
    <w:rsid w:val="00FD4089"/>
    <w:rsid w:val="00FD417B"/>
    <w:rsid w:val="00FD5C49"/>
    <w:rsid w:val="00FD7E9F"/>
    <w:rsid w:val="00FE1303"/>
    <w:rsid w:val="00FF0439"/>
    <w:rsid w:val="00FF050F"/>
    <w:rsid w:val="00FF304B"/>
    <w:rsid w:val="00FF3CFB"/>
    <w:rsid w:val="00FF41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008DC"/>
  <w15:chartTrackingRefBased/>
  <w15:docId w15:val="{17FF46BF-FF23-4CAD-9E6A-EE00C2F3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A7"/>
    <w:rPr>
      <w:rFonts w:ascii="Arial" w:hAnsi="Arial"/>
      <w:sz w:val="20"/>
    </w:rPr>
  </w:style>
  <w:style w:type="paragraph" w:styleId="Heading1">
    <w:name w:val="heading 1"/>
    <w:basedOn w:val="Normal"/>
    <w:next w:val="Normal"/>
    <w:link w:val="Heading1Char"/>
    <w:uiPriority w:val="9"/>
    <w:qFormat/>
    <w:rsid w:val="00920402"/>
    <w:pPr>
      <w:keepNext/>
      <w:keepLines/>
      <w:spacing w:before="240" w:after="0"/>
      <w:outlineLvl w:val="0"/>
    </w:pPr>
    <w:rPr>
      <w:rFonts w:eastAsiaTheme="majorEastAsia" w:cs="Arial"/>
      <w:b/>
      <w:bCs/>
      <w:color w:val="2F5496" w:themeColor="accent1" w:themeShade="BF"/>
      <w:sz w:val="32"/>
      <w:szCs w:val="32"/>
    </w:rPr>
  </w:style>
  <w:style w:type="paragraph" w:styleId="Heading2">
    <w:name w:val="heading 2"/>
    <w:basedOn w:val="Heading1"/>
    <w:next w:val="Normal"/>
    <w:link w:val="Heading2Char"/>
    <w:uiPriority w:val="9"/>
    <w:unhideWhenUsed/>
    <w:qFormat/>
    <w:rsid w:val="00920402"/>
    <w:pPr>
      <w:outlineLvl w:val="1"/>
    </w:pPr>
    <w:rPr>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647E3"/>
    <w:pPr>
      <w:spacing w:after="0" w:line="240" w:lineRule="auto"/>
    </w:pPr>
    <w:rPr>
      <w:sz w:val="16"/>
      <w:szCs w:val="20"/>
    </w:rPr>
  </w:style>
  <w:style w:type="character" w:customStyle="1" w:styleId="FootnoteTextChar">
    <w:name w:val="Footnote Text Char"/>
    <w:basedOn w:val="DefaultParagraphFont"/>
    <w:link w:val="FootnoteText"/>
    <w:uiPriority w:val="99"/>
    <w:rsid w:val="004647E3"/>
    <w:rPr>
      <w:rFonts w:ascii="Arial" w:hAnsi="Arial"/>
      <w:sz w:val="16"/>
      <w:szCs w:val="20"/>
    </w:rPr>
  </w:style>
  <w:style w:type="character" w:styleId="FootnoteReference">
    <w:name w:val="footnote reference"/>
    <w:basedOn w:val="DefaultParagraphFont"/>
    <w:uiPriority w:val="99"/>
    <w:semiHidden/>
    <w:unhideWhenUsed/>
    <w:rsid w:val="00855730"/>
    <w:rPr>
      <w:vertAlign w:val="superscript"/>
    </w:rPr>
  </w:style>
  <w:style w:type="character" w:styleId="Hyperlink">
    <w:name w:val="Hyperlink"/>
    <w:basedOn w:val="DefaultParagraphFont"/>
    <w:uiPriority w:val="99"/>
    <w:unhideWhenUsed/>
    <w:rsid w:val="00465F0B"/>
    <w:rPr>
      <w:color w:val="0563C1" w:themeColor="hyperlink"/>
      <w:u w:val="single"/>
    </w:rPr>
  </w:style>
  <w:style w:type="character" w:styleId="UnresolvedMention">
    <w:name w:val="Unresolved Mention"/>
    <w:basedOn w:val="DefaultParagraphFont"/>
    <w:uiPriority w:val="99"/>
    <w:semiHidden/>
    <w:unhideWhenUsed/>
    <w:rsid w:val="00465F0B"/>
    <w:rPr>
      <w:color w:val="605E5C"/>
      <w:shd w:val="clear" w:color="auto" w:fill="E1DFDD"/>
    </w:rPr>
  </w:style>
  <w:style w:type="character" w:customStyle="1" w:styleId="Heading1Char">
    <w:name w:val="Heading 1 Char"/>
    <w:basedOn w:val="DefaultParagraphFont"/>
    <w:link w:val="Heading1"/>
    <w:uiPriority w:val="9"/>
    <w:rsid w:val="00920402"/>
    <w:rPr>
      <w:rFonts w:ascii="Arial" w:eastAsiaTheme="majorEastAsia" w:hAnsi="Arial" w:cs="Arial"/>
      <w:b/>
      <w:bCs/>
      <w:color w:val="2F5496" w:themeColor="accent1" w:themeShade="BF"/>
      <w:sz w:val="32"/>
      <w:szCs w:val="32"/>
    </w:rPr>
  </w:style>
  <w:style w:type="character" w:customStyle="1" w:styleId="Heading2Char">
    <w:name w:val="Heading 2 Char"/>
    <w:basedOn w:val="DefaultParagraphFont"/>
    <w:link w:val="Heading2"/>
    <w:uiPriority w:val="9"/>
    <w:rsid w:val="00920402"/>
    <w:rPr>
      <w:rFonts w:ascii="Arial" w:eastAsiaTheme="majorEastAsia" w:hAnsi="Arial" w:cs="Arial"/>
      <w:b/>
      <w:bCs/>
      <w:color w:val="595959" w:themeColor="text1" w:themeTint="A6"/>
      <w:sz w:val="24"/>
      <w:szCs w:val="24"/>
    </w:rPr>
  </w:style>
  <w:style w:type="paragraph" w:styleId="Quote">
    <w:name w:val="Quote"/>
    <w:basedOn w:val="Normal"/>
    <w:next w:val="Normal"/>
    <w:link w:val="QuoteChar"/>
    <w:uiPriority w:val="29"/>
    <w:qFormat/>
    <w:rsid w:val="00645506"/>
    <w:pPr>
      <w:spacing w:before="200"/>
      <w:ind w:left="1416" w:right="864"/>
      <w:jc w:val="right"/>
    </w:pPr>
    <w:rPr>
      <w:rFonts w:ascii="Times New Roman" w:hAnsi="Times New Roman"/>
      <w:i/>
      <w:iCs/>
      <w:color w:val="404040" w:themeColor="text1" w:themeTint="BF"/>
    </w:rPr>
  </w:style>
  <w:style w:type="character" w:customStyle="1" w:styleId="QuoteChar">
    <w:name w:val="Quote Char"/>
    <w:basedOn w:val="DefaultParagraphFont"/>
    <w:link w:val="Quote"/>
    <w:uiPriority w:val="29"/>
    <w:rsid w:val="00645506"/>
    <w:rPr>
      <w:rFonts w:ascii="Times New Roman" w:hAnsi="Times New Roman"/>
      <w:i/>
      <w:iCs/>
      <w:color w:val="404040" w:themeColor="text1" w:themeTint="BF"/>
      <w:sz w:val="20"/>
    </w:rPr>
  </w:style>
  <w:style w:type="paragraph" w:styleId="BalloonText">
    <w:name w:val="Balloon Text"/>
    <w:basedOn w:val="Normal"/>
    <w:link w:val="BalloonTextChar"/>
    <w:uiPriority w:val="99"/>
    <w:semiHidden/>
    <w:unhideWhenUsed/>
    <w:rsid w:val="00771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6A3"/>
    <w:rPr>
      <w:rFonts w:ascii="Segoe UI" w:hAnsi="Segoe UI" w:cs="Segoe UI"/>
      <w:sz w:val="18"/>
      <w:szCs w:val="18"/>
    </w:rPr>
  </w:style>
  <w:style w:type="paragraph" w:styleId="Header">
    <w:name w:val="header"/>
    <w:basedOn w:val="Normal"/>
    <w:link w:val="HeaderChar"/>
    <w:uiPriority w:val="99"/>
    <w:unhideWhenUsed/>
    <w:rsid w:val="00C95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580"/>
    <w:rPr>
      <w:rFonts w:ascii="Arial" w:hAnsi="Arial"/>
      <w:sz w:val="20"/>
    </w:rPr>
  </w:style>
  <w:style w:type="paragraph" w:styleId="Footer">
    <w:name w:val="footer"/>
    <w:basedOn w:val="Normal"/>
    <w:link w:val="FooterChar"/>
    <w:uiPriority w:val="99"/>
    <w:unhideWhenUsed/>
    <w:rsid w:val="00C95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580"/>
    <w:rPr>
      <w:rFonts w:ascii="Arial" w:hAnsi="Arial"/>
      <w:sz w:val="20"/>
    </w:rPr>
  </w:style>
  <w:style w:type="paragraph" w:styleId="NoSpacing">
    <w:name w:val="No Spacing"/>
    <w:uiPriority w:val="1"/>
    <w:qFormat/>
    <w:rsid w:val="006F1939"/>
    <w:pPr>
      <w:spacing w:after="0" w:line="240" w:lineRule="auto"/>
    </w:pPr>
    <w:rPr>
      <w:rFonts w:ascii="Arial" w:hAnsi="Arial"/>
      <w:sz w:val="20"/>
    </w:rPr>
  </w:style>
  <w:style w:type="character" w:styleId="PlaceholderText">
    <w:name w:val="Placeholder Text"/>
    <w:basedOn w:val="DefaultParagraphFont"/>
    <w:uiPriority w:val="99"/>
    <w:semiHidden/>
    <w:rsid w:val="007C5F44"/>
    <w:rPr>
      <w:color w:val="808080"/>
    </w:rPr>
  </w:style>
  <w:style w:type="paragraph" w:styleId="EndnoteText">
    <w:name w:val="endnote text"/>
    <w:basedOn w:val="Normal"/>
    <w:link w:val="EndnoteTextChar"/>
    <w:uiPriority w:val="99"/>
    <w:semiHidden/>
    <w:unhideWhenUsed/>
    <w:rsid w:val="0036367F"/>
    <w:pPr>
      <w:spacing w:after="0" w:line="240" w:lineRule="auto"/>
    </w:pPr>
    <w:rPr>
      <w:szCs w:val="20"/>
    </w:rPr>
  </w:style>
  <w:style w:type="character" w:customStyle="1" w:styleId="EndnoteTextChar">
    <w:name w:val="Endnote Text Char"/>
    <w:basedOn w:val="DefaultParagraphFont"/>
    <w:link w:val="EndnoteText"/>
    <w:uiPriority w:val="99"/>
    <w:semiHidden/>
    <w:rsid w:val="0036367F"/>
    <w:rPr>
      <w:rFonts w:ascii="Arial" w:hAnsi="Arial"/>
      <w:sz w:val="20"/>
      <w:szCs w:val="20"/>
    </w:rPr>
  </w:style>
  <w:style w:type="character" w:styleId="EndnoteReference">
    <w:name w:val="endnote reference"/>
    <w:basedOn w:val="DefaultParagraphFont"/>
    <w:uiPriority w:val="99"/>
    <w:semiHidden/>
    <w:unhideWhenUsed/>
    <w:rsid w:val="003636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91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B1C08-7B02-4575-AE0D-F8B2C828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1466</Words>
  <Characters>7917</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melo</dc:creator>
  <cp:keywords/>
  <dc:description/>
  <cp:lastModifiedBy>Andréa Portella Palmieri</cp:lastModifiedBy>
  <cp:revision>3</cp:revision>
  <cp:lastPrinted>2021-07-28T22:56:00Z</cp:lastPrinted>
  <dcterms:created xsi:type="dcterms:W3CDTF">2021-08-25T21:47:00Z</dcterms:created>
  <dcterms:modified xsi:type="dcterms:W3CDTF">2021-08-25T21:50:00Z</dcterms:modified>
</cp:coreProperties>
</file>