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EC457" w14:textId="71D60BBF" w:rsidR="007E6A59" w:rsidRDefault="00056ADA" w:rsidP="00BB532F">
      <w:pPr>
        <w:pStyle w:val="CitaoIntensa"/>
      </w:pPr>
      <w:r>
        <w:softHyphen/>
      </w:r>
      <w:r w:rsidR="00B04DA4">
        <w:t>INVESTIMENTO FUNDAMENTALISTA</w:t>
      </w:r>
    </w:p>
    <w:p w14:paraId="064C3C5E" w14:textId="3D5B7D07" w:rsidR="0041334C" w:rsidRPr="0041334C" w:rsidRDefault="0041334C" w:rsidP="00616A4B">
      <w:pPr>
        <w:pStyle w:val="Ttulo1"/>
        <w:jc w:val="center"/>
      </w:pPr>
      <w:r>
        <w:t>DEFINIÇÕES E ESTRATÉGIA</w:t>
      </w:r>
    </w:p>
    <w:p w14:paraId="4D54DD20" w14:textId="1F144E8F" w:rsidR="00BB532F" w:rsidRDefault="00F92F32" w:rsidP="00BB532F">
      <w:r>
        <w:t>FASES FINANCEIRAS:</w:t>
      </w:r>
    </w:p>
    <w:p w14:paraId="6916849C" w14:textId="604A3F25" w:rsidR="00F92F32" w:rsidRDefault="00F92F32" w:rsidP="00BB532F">
      <w:r>
        <w:t>VERMELHO – INVESTIR MENOS E FOCAR EM GASTOS</w:t>
      </w:r>
    </w:p>
    <w:p w14:paraId="59F9DB78" w14:textId="171F36F6" w:rsidR="00F92F32" w:rsidRDefault="00F92F32" w:rsidP="00BB532F">
      <w:r>
        <w:t>EQUILÍBRIO – GASTA O QUE GAHA</w:t>
      </w:r>
    </w:p>
    <w:p w14:paraId="1B656B33" w14:textId="238C3750" w:rsidR="00F92F32" w:rsidRDefault="00F92F32" w:rsidP="00BB532F">
      <w:r>
        <w:t>VEREDE -  INVESTIR O QUE SOBRA DO CAPITAL</w:t>
      </w:r>
    </w:p>
    <w:p w14:paraId="5532B787" w14:textId="6B8ECB97" w:rsidR="00F92F32" w:rsidRDefault="00F92F32" w:rsidP="00BB532F">
      <w:r>
        <w:t>MITOS INVESTIMENTOS:</w:t>
      </w:r>
      <w:r>
        <w:br/>
        <w:t>CARTÃO DE CREDITO NÃO É FURADA – Facilita o controle de gastos, sempre usar a possibilidade de dividir e não pagar juros, ganhar pontos de milhas</w:t>
      </w:r>
    </w:p>
    <w:p w14:paraId="60254502" w14:textId="0A8D00EB" w:rsidR="00F92F32" w:rsidRDefault="00F92F32" w:rsidP="00BB532F">
      <w:r>
        <w:t>SE FAZ DÍVIDA- Caso o juros da dívida seja menor que o juros que seu investimento rende vale muito a pena pegar emprestado e comprar</w:t>
      </w:r>
    </w:p>
    <w:p w14:paraId="5E68FDCD" w14:textId="22D8C6B9" w:rsidR="00F92F32" w:rsidRDefault="00F92F32" w:rsidP="00BB532F">
      <w:r>
        <w:t>3 PILARES EDUCAÇÃO FINANCEIRA:</w:t>
      </w:r>
    </w:p>
    <w:p w14:paraId="714C7D4C" w14:textId="0D2AC462" w:rsidR="00F92F32" w:rsidRDefault="00F92F32" w:rsidP="00BB532F">
      <w:r>
        <w:t>GASTAR MENOS</w:t>
      </w:r>
    </w:p>
    <w:p w14:paraId="3CBC980D" w14:textId="60F48E4C" w:rsidR="00F92F32" w:rsidRDefault="00F92F32" w:rsidP="00BB532F">
      <w:r>
        <w:t>GANHAR MAIS</w:t>
      </w:r>
    </w:p>
    <w:p w14:paraId="2103D194" w14:textId="4DE1554A" w:rsidR="00F92F32" w:rsidRDefault="00F92F32" w:rsidP="00BB532F">
      <w:r>
        <w:t>INVESTIR MELHOR</w:t>
      </w:r>
    </w:p>
    <w:p w14:paraId="5891D05F" w14:textId="64808C99" w:rsidR="00F92F32" w:rsidRDefault="00F92F32" w:rsidP="00BB532F">
      <w:r>
        <w:t>USAR UMA PLANILHA DE CONTROLE FINANCEIRO</w:t>
      </w:r>
    </w:p>
    <w:p w14:paraId="329EB089" w14:textId="0CE74147" w:rsidR="00F92F32" w:rsidRDefault="00F92F32" w:rsidP="00BB532F"/>
    <w:p w14:paraId="1EBFFB8A" w14:textId="118514F0" w:rsidR="00F92F32" w:rsidRDefault="00F92F32" w:rsidP="00BB532F">
      <w:r>
        <w:t>Investir focando no ganho de capital é muito diferente do fato de investir para gerar renda</w:t>
      </w:r>
    </w:p>
    <w:p w14:paraId="398104B1" w14:textId="7F2D92C6" w:rsidR="00F92F32" w:rsidRDefault="00F92F32" w:rsidP="00BB532F">
      <w:r>
        <w:t>CONTINUAR INVESTINDO NA EMPRESA ATÉ QUE ELA PERCA SEUS FUNDAMENTOS, INDEPENDENTE DO PREÇO (MAS AVALIAR SE ESSE PREÇO É JUSTO TENDO EM VISTA OS LUCROS E DEMAIS OPERAÇÕES DA EMPRESA)</w:t>
      </w:r>
    </w:p>
    <w:p w14:paraId="1264B5FC" w14:textId="35C42971" w:rsidR="00B04DA4" w:rsidRDefault="00B04DA4" w:rsidP="00BB532F">
      <w:r>
        <w:t>SEMPRE ANALISAR RELEASING DAS EMPRESAS QUE É SOCIO, DE 3 EM 3 MESES</w:t>
      </w:r>
    </w:p>
    <w:p w14:paraId="4176A9EB" w14:textId="7CED3E7F" w:rsidR="00B04DA4" w:rsidRDefault="00B04DA4" w:rsidP="00BB532F"/>
    <w:p w14:paraId="348379BC" w14:textId="05C72DDA" w:rsidR="000058FC" w:rsidRDefault="000058FC" w:rsidP="00BB532F">
      <w:r>
        <w:t>DIFERENCIAR RUIDOS DE SINAIS, RUIDOS SÃO APENAS OSCILAÇÕES, E SINAIS ACONTECEM 4X AO ANO, DE ACORDO COM O RESULTADO DIVULGADO PELA EMPRESA</w:t>
      </w:r>
    </w:p>
    <w:p w14:paraId="4536C0D0" w14:textId="29D73B25" w:rsidR="000058FC" w:rsidRDefault="000058FC" w:rsidP="00BB532F">
      <w:r>
        <w:t>Guiainvest app – acompanhamento dos resultados das empresas</w:t>
      </w:r>
    </w:p>
    <w:p w14:paraId="54CC0B3B" w14:textId="4104C525" w:rsidR="00B04DA4" w:rsidRDefault="00B04DA4" w:rsidP="00BB532F"/>
    <w:p w14:paraId="6F0BF9F3" w14:textId="3980D37E" w:rsidR="000058FC" w:rsidRDefault="000058FC" w:rsidP="00BB532F"/>
    <w:p w14:paraId="1E3E5820" w14:textId="58C784D0" w:rsidR="000058FC" w:rsidRDefault="000058FC" w:rsidP="00BB532F"/>
    <w:p w14:paraId="793EFA73" w14:textId="001AF449" w:rsidR="000058FC" w:rsidRDefault="000058FC" w:rsidP="00BB532F"/>
    <w:p w14:paraId="251A3437" w14:textId="7951F573" w:rsidR="000058FC" w:rsidRDefault="000058FC" w:rsidP="00BB532F"/>
    <w:p w14:paraId="58423257" w14:textId="77777777" w:rsidR="000058FC" w:rsidRDefault="000058FC" w:rsidP="00BB532F"/>
    <w:p w14:paraId="2ABB776B" w14:textId="0AD7D1DE" w:rsidR="00B04DA4" w:rsidRDefault="00B04DA4" w:rsidP="00BB532F">
      <w:r>
        <w:t>O QUE FAZER:</w:t>
      </w:r>
    </w:p>
    <w:p w14:paraId="1B2455FA" w14:textId="06F28EF9" w:rsidR="00B04DA4" w:rsidRDefault="00B04DA4" w:rsidP="00BB532F">
      <w:r>
        <w:t>DEFINIR SEU PERFIL DE INVESTIDOR: AGRESSIVO</w:t>
      </w:r>
    </w:p>
    <w:p w14:paraId="22638FD2" w14:textId="1E975385" w:rsidR="00B04DA4" w:rsidRDefault="00B04DA4" w:rsidP="00BB532F">
      <w:r>
        <w:t>DEFINIR A ESTRATÉGIA DE INVESTIMENTOS COM BASE NO SEU PERFIL</w:t>
      </w:r>
    </w:p>
    <w:p w14:paraId="6FEF7199" w14:textId="51275979" w:rsidR="000058FC" w:rsidRDefault="00B04DA4" w:rsidP="00BB532F">
      <w:r>
        <w:t>Foco: acumular patrimônio para viver de renda</w:t>
      </w:r>
    </w:p>
    <w:p w14:paraId="6DA04BD9" w14:textId="398ABC51" w:rsidR="000058FC" w:rsidRDefault="000058FC" w:rsidP="00BB532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058FC" w14:paraId="25103A87" w14:textId="77777777" w:rsidTr="000058FC">
        <w:tc>
          <w:tcPr>
            <w:tcW w:w="2831" w:type="dxa"/>
          </w:tcPr>
          <w:p w14:paraId="5B0EB8AB" w14:textId="1887181B" w:rsidR="000058FC" w:rsidRDefault="000058FC" w:rsidP="00BB532F">
            <w:r>
              <w:t>VARIÁVEIS</w:t>
            </w:r>
          </w:p>
        </w:tc>
        <w:tc>
          <w:tcPr>
            <w:tcW w:w="2831" w:type="dxa"/>
          </w:tcPr>
          <w:p w14:paraId="5ECF5927" w14:textId="707FB0A8" w:rsidR="000058FC" w:rsidRDefault="000058FC" w:rsidP="00BB532F">
            <w:r>
              <w:t>CARACTERÍSTICA</w:t>
            </w:r>
          </w:p>
        </w:tc>
        <w:tc>
          <w:tcPr>
            <w:tcW w:w="2832" w:type="dxa"/>
          </w:tcPr>
          <w:p w14:paraId="539C0F9F" w14:textId="76162673" w:rsidR="000058FC" w:rsidRDefault="000058FC" w:rsidP="00BB532F">
            <w:r>
              <w:t>RISCO</w:t>
            </w:r>
          </w:p>
        </w:tc>
      </w:tr>
      <w:tr w:rsidR="000058FC" w14:paraId="2542D7F8" w14:textId="77777777" w:rsidTr="000058FC">
        <w:tc>
          <w:tcPr>
            <w:tcW w:w="2831" w:type="dxa"/>
          </w:tcPr>
          <w:p w14:paraId="7AA218DE" w14:textId="44F13BFF" w:rsidR="000058FC" w:rsidRDefault="000058FC" w:rsidP="000058FC">
            <w:pPr>
              <w:pStyle w:val="PargrafodaLista"/>
              <w:numPr>
                <w:ilvl w:val="0"/>
                <w:numId w:val="1"/>
              </w:numPr>
            </w:pPr>
            <w:r>
              <w:t>Tempo</w:t>
            </w:r>
          </w:p>
        </w:tc>
        <w:tc>
          <w:tcPr>
            <w:tcW w:w="2831" w:type="dxa"/>
          </w:tcPr>
          <w:p w14:paraId="37A0F5F5" w14:textId="0092AEAF" w:rsidR="000058FC" w:rsidRDefault="000058FC" w:rsidP="00BB532F">
            <w:r>
              <w:t>- segurança</w:t>
            </w:r>
          </w:p>
        </w:tc>
        <w:tc>
          <w:tcPr>
            <w:tcW w:w="2832" w:type="dxa"/>
          </w:tcPr>
          <w:p w14:paraId="350894D7" w14:textId="363D1E7F" w:rsidR="000058FC" w:rsidRDefault="006D6891" w:rsidP="00BB532F">
            <w:r>
              <w:t>Baixo</w:t>
            </w:r>
          </w:p>
        </w:tc>
      </w:tr>
      <w:tr w:rsidR="000058FC" w14:paraId="0A300E3C" w14:textId="77777777" w:rsidTr="000058FC">
        <w:tc>
          <w:tcPr>
            <w:tcW w:w="2831" w:type="dxa"/>
          </w:tcPr>
          <w:p w14:paraId="10641319" w14:textId="399B5156" w:rsidR="000058FC" w:rsidRDefault="000058FC" w:rsidP="000058FC">
            <w:pPr>
              <w:pStyle w:val="PargrafodaLista"/>
              <w:numPr>
                <w:ilvl w:val="0"/>
                <w:numId w:val="1"/>
              </w:numPr>
            </w:pPr>
            <w:r>
              <w:t>Perfil</w:t>
            </w:r>
          </w:p>
        </w:tc>
        <w:tc>
          <w:tcPr>
            <w:tcW w:w="2831" w:type="dxa"/>
          </w:tcPr>
          <w:p w14:paraId="6A3D5CED" w14:textId="5230AC74" w:rsidR="000058FC" w:rsidRDefault="006D6891" w:rsidP="00BB532F">
            <w:r>
              <w:t xml:space="preserve">- renda </w:t>
            </w:r>
          </w:p>
        </w:tc>
        <w:tc>
          <w:tcPr>
            <w:tcW w:w="2832" w:type="dxa"/>
          </w:tcPr>
          <w:p w14:paraId="4F22EECD" w14:textId="2677E71F" w:rsidR="006D6891" w:rsidRDefault="006D6891" w:rsidP="00BB532F">
            <w:r>
              <w:t>Médio</w:t>
            </w:r>
          </w:p>
        </w:tc>
      </w:tr>
      <w:tr w:rsidR="000058FC" w14:paraId="0285BE2A" w14:textId="77777777" w:rsidTr="000058FC">
        <w:tc>
          <w:tcPr>
            <w:tcW w:w="2831" w:type="dxa"/>
          </w:tcPr>
          <w:p w14:paraId="709ECC84" w14:textId="15AB33FA" w:rsidR="000058FC" w:rsidRDefault="000058FC" w:rsidP="000058FC">
            <w:pPr>
              <w:pStyle w:val="PargrafodaLista"/>
              <w:numPr>
                <w:ilvl w:val="0"/>
                <w:numId w:val="1"/>
              </w:numPr>
            </w:pPr>
            <w:r>
              <w:t>Situação</w:t>
            </w:r>
          </w:p>
        </w:tc>
        <w:tc>
          <w:tcPr>
            <w:tcW w:w="2831" w:type="dxa"/>
          </w:tcPr>
          <w:p w14:paraId="68C77DAD" w14:textId="77777777" w:rsidR="000058FC" w:rsidRDefault="006D6891" w:rsidP="00BB532F">
            <w:r>
              <w:t>- crescimento</w:t>
            </w:r>
          </w:p>
          <w:p w14:paraId="1718D10D" w14:textId="625B0A38" w:rsidR="006D6891" w:rsidRDefault="006D6891" w:rsidP="00BB532F">
            <w:r>
              <w:t>-ataque</w:t>
            </w:r>
          </w:p>
        </w:tc>
        <w:tc>
          <w:tcPr>
            <w:tcW w:w="2832" w:type="dxa"/>
          </w:tcPr>
          <w:p w14:paraId="161EF3F6" w14:textId="77777777" w:rsidR="000058FC" w:rsidRDefault="006D6891" w:rsidP="00BB532F">
            <w:r>
              <w:t>Médio</w:t>
            </w:r>
          </w:p>
          <w:p w14:paraId="2E18A52F" w14:textId="3B7A8CEB" w:rsidR="006D6891" w:rsidRDefault="006D6891" w:rsidP="00BB532F">
            <w:r>
              <w:t>Alto</w:t>
            </w:r>
          </w:p>
        </w:tc>
      </w:tr>
    </w:tbl>
    <w:p w14:paraId="1A674C44" w14:textId="684D38F7" w:rsidR="000058FC" w:rsidRDefault="000058FC" w:rsidP="00BB532F"/>
    <w:p w14:paraId="758F3B90" w14:textId="3AF798F9" w:rsidR="006D6891" w:rsidRDefault="006D6891" w:rsidP="00BB532F">
      <w:r>
        <w:t>Ataque: Empresas que não vão bem mas que apresentam sinais que será colocado em ordem futuramente, pode crescer muito e impulsionar o patrimônio</w:t>
      </w:r>
    </w:p>
    <w:p w14:paraId="3219F807" w14:textId="6A694F6D" w:rsidR="006D6891" w:rsidRDefault="006D6891" w:rsidP="00BB532F">
      <w:r>
        <w:t>Crescimento: Empresa redonda que não distribui dividendo em grande quantidade (focar crescimento da ação) = 10 anos +</w:t>
      </w:r>
    </w:p>
    <w:p w14:paraId="7194B3FE" w14:textId="77777777" w:rsidR="006D6891" w:rsidRDefault="006D6891" w:rsidP="00BB532F"/>
    <w:p w14:paraId="7D45F0A3" w14:textId="6518FE3C" w:rsidR="00B04DA4" w:rsidRDefault="00B04DA4" w:rsidP="00BB532F"/>
    <w:p w14:paraId="0ADE2462" w14:textId="60164B2E" w:rsidR="006D6891" w:rsidRDefault="006D6891" w:rsidP="006D6891">
      <w:pPr>
        <w:pStyle w:val="Ttulo1"/>
        <w:jc w:val="center"/>
      </w:pPr>
      <w:r>
        <w:t>RENDA FIXA</w:t>
      </w:r>
    </w:p>
    <w:p w14:paraId="515393EA" w14:textId="50D402EF" w:rsidR="0041334C" w:rsidRDefault="0041334C" w:rsidP="0041334C">
      <w:pPr>
        <w:pStyle w:val="Ttulo1"/>
      </w:pPr>
      <w:r>
        <w:t>CDB- CERTIFICADO DE DEPÓSITO BANCÁRIO</w:t>
      </w:r>
      <w:r w:rsidR="00AB19B6">
        <w:tab/>
      </w:r>
      <w:r w:rsidR="00616A4B">
        <w:t xml:space="preserve"> </w:t>
      </w:r>
    </w:p>
    <w:p w14:paraId="48E6EE75" w14:textId="6BBB4BE8" w:rsidR="0041334C" w:rsidRDefault="0041334C" w:rsidP="0041334C">
      <w:r>
        <w:t xml:space="preserve">PRÉ FIXADO E PÓS FIXADO </w:t>
      </w:r>
    </w:p>
    <w:p w14:paraId="0B5C06A2" w14:textId="16F5D1A6" w:rsidR="0041334C" w:rsidRDefault="0041334C" w:rsidP="0041334C">
      <w:r>
        <w:t>PRÉ -  TAXA AGREGADA ANTES</w:t>
      </w:r>
    </w:p>
    <w:p w14:paraId="027E645F" w14:textId="720355A6" w:rsidR="0041334C" w:rsidRDefault="0041334C" w:rsidP="0041334C">
      <w:r>
        <w:t>PÓS – ATRELADO A UM INDEXADOR</w:t>
      </w:r>
    </w:p>
    <w:p w14:paraId="04F9C170" w14:textId="51FE224F" w:rsidR="00F81A48" w:rsidRDefault="00F81A48" w:rsidP="0041334C">
      <w:r>
        <w:t>Indexadores: CDI, SELIC, IPCA</w:t>
      </w:r>
    </w:p>
    <w:p w14:paraId="1D77024C" w14:textId="537D0744" w:rsidR="00F81A48" w:rsidRDefault="00731FFF" w:rsidP="0041334C">
      <w:r>
        <w:rPr>
          <w:noProof/>
        </w:rPr>
        <w:lastRenderedPageBreak/>
        <w:drawing>
          <wp:inline distT="0" distB="0" distL="0" distR="0" wp14:anchorId="52715202" wp14:editId="59334C19">
            <wp:extent cx="5400040" cy="3476846"/>
            <wp:effectExtent l="0" t="0" r="1016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E8C9218" w14:textId="77777777" w:rsidR="00731FFF" w:rsidRPr="0041334C" w:rsidRDefault="00731FFF" w:rsidP="0041334C"/>
    <w:p w14:paraId="576C004C" w14:textId="525EFDDB" w:rsidR="00B04DA4" w:rsidRDefault="00731FFF" w:rsidP="00BB532F">
      <w:r>
        <w:t xml:space="preserve">MOMENTO DE COMPRAR </w:t>
      </w:r>
      <w:r w:rsidR="00AB19B6">
        <w:t>PRE – 20% - TAXA JÁ ESTÁ PRÉ-DEFINIDA E ALTA</w:t>
      </w:r>
    </w:p>
    <w:p w14:paraId="213D91DA" w14:textId="50D34893" w:rsidR="00AB19B6" w:rsidRDefault="00AB19B6" w:rsidP="00BB532F">
      <w:r>
        <w:t>MOMENTO PARA COMPRAR UM PÓS -  ABAIXO DE 10%</w:t>
      </w:r>
    </w:p>
    <w:p w14:paraId="54941AC6" w14:textId="77777777" w:rsidR="00616A4B" w:rsidRDefault="00616A4B" w:rsidP="00BB532F"/>
    <w:p w14:paraId="418ECCD5" w14:textId="0A3101E5" w:rsidR="00AB19B6" w:rsidRDefault="00AB19B6" w:rsidP="00C02CE2">
      <w:pPr>
        <w:pStyle w:val="Ttulo1"/>
      </w:pPr>
      <w:r>
        <w:t>RISCO RENDA FIXA</w:t>
      </w:r>
    </w:p>
    <w:p w14:paraId="48C0A572" w14:textId="69F4B0FF" w:rsidR="00AB19B6" w:rsidRDefault="00AB19B6" w:rsidP="00AB19B6">
      <w:r>
        <w:t xml:space="preserve">FGC GARANTE ATÉ 250K </w:t>
      </w:r>
    </w:p>
    <w:p w14:paraId="6B37153B" w14:textId="4A9CD991" w:rsidR="00792402" w:rsidRDefault="00792402" w:rsidP="00AB19B6">
      <w:r>
        <w:t>Medir risco pelo índice de basileia (mede quanto o banco tem em caixa x quanto ele tem que pagar)</w:t>
      </w:r>
      <w:r w:rsidR="00C02CE2">
        <w:t>, não focar somente no rendimento, avaliar o risco</w:t>
      </w:r>
    </w:p>
    <w:p w14:paraId="7E5370B4" w14:textId="5A29F78A" w:rsidR="00C02CE2" w:rsidRDefault="00C02CE2" w:rsidP="00C02CE2">
      <w:pPr>
        <w:pStyle w:val="Ttulo1"/>
      </w:pPr>
      <w:r>
        <w:t>TESOURO DIRETO</w:t>
      </w:r>
    </w:p>
    <w:p w14:paraId="170A4EAA" w14:textId="0947C83D" w:rsidR="00C02CE2" w:rsidRDefault="00C02CE2" w:rsidP="00C02CE2">
      <w:r>
        <w:t>Epréstimo de dinheiro para o governo pagar a dívida pública, é o investimento mais seguro de todos</w:t>
      </w:r>
    </w:p>
    <w:p w14:paraId="21D98854" w14:textId="31895D51" w:rsidR="00C02CE2" w:rsidRDefault="00C02CE2" w:rsidP="00C02CE2">
      <w:r>
        <w:t>PRÉ – taxa acordada na compra</w:t>
      </w:r>
    </w:p>
    <w:p w14:paraId="7DCDCC08" w14:textId="47D98BBD" w:rsidR="00C02CE2" w:rsidRPr="00C02CE2" w:rsidRDefault="00C02CE2" w:rsidP="00C02CE2">
      <w:r w:rsidRPr="00C02CE2">
        <w:t>PÓS – SELIC</w:t>
      </w:r>
      <w:r>
        <w:t xml:space="preserve"> (d+2 com rentabilidade diária) – bom para reserva de emergência</w:t>
      </w:r>
    </w:p>
    <w:p w14:paraId="2E252943" w14:textId="30592173" w:rsidR="00616A4B" w:rsidRDefault="00C02CE2" w:rsidP="00C02CE2">
      <w:r>
        <w:t>INDEXADO – IPCA + % (taxa definida na compra) – igual renda variavél ate que se leve ao vencimento, oscila com a taxa de juros</w:t>
      </w:r>
      <w:r w:rsidR="00616A4B">
        <w:t>, qunado o juros está muito alto vale a pena</w:t>
      </w:r>
    </w:p>
    <w:p w14:paraId="14D4F341" w14:textId="31ADE951" w:rsidR="00616A4B" w:rsidRDefault="00616A4B" w:rsidP="00C02CE2">
      <w:r>
        <w:t>ANÁLISE:</w:t>
      </w:r>
    </w:p>
    <w:p w14:paraId="77DC9C6B" w14:textId="374281D2" w:rsidR="00616A4B" w:rsidRDefault="00616A4B" w:rsidP="00C02CE2">
      <w:r>
        <w:t>CURVA DE JUROS</w:t>
      </w:r>
    </w:p>
    <w:p w14:paraId="0D7B1BF3" w14:textId="6B4792C8" w:rsidR="00616A4B" w:rsidRDefault="00616A4B" w:rsidP="00C02CE2">
      <w:r>
        <w:t>TEMPO DE RESGATE</w:t>
      </w:r>
    </w:p>
    <w:p w14:paraId="33D6EF01" w14:textId="3E70B980" w:rsidR="00616A4B" w:rsidRDefault="00616A4B" w:rsidP="00C02CE2">
      <w:r>
        <w:t>RENDA PASSIVA</w:t>
      </w:r>
    </w:p>
    <w:p w14:paraId="05894609" w14:textId="13D50B62" w:rsidR="00616A4B" w:rsidRDefault="00616A4B" w:rsidP="00C02CE2">
      <w:r>
        <w:lastRenderedPageBreak/>
        <w:t>INFLAÇÃO</w:t>
      </w:r>
      <w:r w:rsidR="00056ADA">
        <w:softHyphen/>
      </w:r>
      <w:r w:rsidR="00056ADA">
        <w:softHyphen/>
      </w:r>
      <w:r w:rsidR="00056ADA">
        <w:softHyphen/>
      </w:r>
      <w:r w:rsidR="00056ADA">
        <w:softHyphen/>
      </w:r>
    </w:p>
    <w:p w14:paraId="4E264D78" w14:textId="7D04408B" w:rsidR="00616A4B" w:rsidRDefault="00616A4B" w:rsidP="00616A4B">
      <w:pPr>
        <w:pStyle w:val="Ttulo1"/>
        <w:jc w:val="center"/>
      </w:pPr>
      <w:r>
        <w:t>FUNDOS IMOBILIÁRIOS</w:t>
      </w:r>
    </w:p>
    <w:p w14:paraId="272CFE85" w14:textId="77777777" w:rsidR="00616A4B" w:rsidRPr="00616A4B" w:rsidRDefault="00616A4B" w:rsidP="00616A4B"/>
    <w:p w14:paraId="76B79CB8" w14:textId="77777777" w:rsidR="00616A4B" w:rsidRPr="00616A4B" w:rsidRDefault="00616A4B" w:rsidP="00616A4B"/>
    <w:p w14:paraId="3AB8B706" w14:textId="77777777" w:rsidR="00C02CE2" w:rsidRPr="00C02CE2" w:rsidRDefault="00C02CE2" w:rsidP="00C02CE2"/>
    <w:p w14:paraId="74C6E38C" w14:textId="77777777" w:rsidR="00AB19B6" w:rsidRPr="00AB19B6" w:rsidRDefault="00AB19B6" w:rsidP="00AB19B6"/>
    <w:p w14:paraId="540B7B4A" w14:textId="77777777" w:rsidR="00AB19B6" w:rsidRPr="00BB532F" w:rsidRDefault="00AB19B6" w:rsidP="00BB532F"/>
    <w:sectPr w:rsidR="00AB19B6" w:rsidRPr="00BB53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A8C"/>
    <w:multiLevelType w:val="hybridMultilevel"/>
    <w:tmpl w:val="4CC4714E"/>
    <w:lvl w:ilvl="0" w:tplc="875C67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55648"/>
    <w:multiLevelType w:val="hybridMultilevel"/>
    <w:tmpl w:val="CF744F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180574">
    <w:abstractNumId w:val="1"/>
  </w:num>
  <w:num w:numId="2" w16cid:durableId="149968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2F"/>
    <w:rsid w:val="000058FC"/>
    <w:rsid w:val="00056ADA"/>
    <w:rsid w:val="003B6552"/>
    <w:rsid w:val="0041334C"/>
    <w:rsid w:val="00616A4B"/>
    <w:rsid w:val="006D6891"/>
    <w:rsid w:val="00731FFF"/>
    <w:rsid w:val="00792402"/>
    <w:rsid w:val="007E6A59"/>
    <w:rsid w:val="00AB19B6"/>
    <w:rsid w:val="00B04DA4"/>
    <w:rsid w:val="00BB532F"/>
    <w:rsid w:val="00C02CE2"/>
    <w:rsid w:val="00CC50A8"/>
    <w:rsid w:val="00F81A48"/>
    <w:rsid w:val="00F9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FB77"/>
  <w15:chartTrackingRefBased/>
  <w15:docId w15:val="{E3F40324-57A3-4800-822B-BF918E42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6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Intensa">
    <w:name w:val="Intense Quote"/>
    <w:basedOn w:val="Normal"/>
    <w:next w:val="Normal"/>
    <w:link w:val="CitaoIntensaChar"/>
    <w:uiPriority w:val="30"/>
    <w:qFormat/>
    <w:rsid w:val="00BB532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532F"/>
    <w:rPr>
      <w:i/>
      <w:iCs/>
      <w:color w:val="4472C4" w:themeColor="accent1"/>
    </w:rPr>
  </w:style>
  <w:style w:type="table" w:styleId="Tabelacomgrade">
    <w:name w:val="Table Grid"/>
    <w:basedOn w:val="Tabelanormal"/>
    <w:uiPriority w:val="39"/>
    <w:rsid w:val="00005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058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6891"/>
    <w:rPr>
      <w:i/>
      <w:iCs/>
      <w:color w:val="4472C4" w:themeColor="accent1"/>
    </w:rPr>
  </w:style>
  <w:style w:type="paragraph" w:styleId="Citao">
    <w:name w:val="Quote"/>
    <w:basedOn w:val="Normal"/>
    <w:next w:val="Normal"/>
    <w:link w:val="CitaoChar"/>
    <w:uiPriority w:val="29"/>
    <w:qFormat/>
    <w:rsid w:val="006D689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6891"/>
    <w:rPr>
      <w:i/>
      <w:iCs/>
      <w:color w:val="404040" w:themeColor="text1" w:themeTint="BF"/>
    </w:rPr>
  </w:style>
  <w:style w:type="character" w:customStyle="1" w:styleId="Ttulo1Char">
    <w:name w:val="Título 1 Char"/>
    <w:basedOn w:val="Fontepargpadro"/>
    <w:link w:val="Ttulo1"/>
    <w:uiPriority w:val="9"/>
    <w:rsid w:val="006D6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Sheet1!$A$2:$A$8</c:f>
              <c:numCache>
                <c:formatCode>General</c:formatCode>
                <c:ptCount val="7"/>
                <c:pt idx="0">
                  <c:v>0</c:v>
                </c:pt>
                <c:pt idx="1">
                  <c:v>15</c:v>
                </c:pt>
                <c:pt idx="2">
                  <c:v>30</c:v>
                </c:pt>
                <c:pt idx="3">
                  <c:v>45</c:v>
                </c:pt>
                <c:pt idx="4">
                  <c:v>60</c:v>
                </c:pt>
                <c:pt idx="5">
                  <c:v>75</c:v>
                </c:pt>
                <c:pt idx="6">
                  <c:v>90</c:v>
                </c:pt>
              </c:numCache>
            </c:numRef>
          </c:xVal>
          <c:yVal>
            <c:numRef>
              <c:f>Sheet1!$B$2:$B$8</c:f>
              <c:numCache>
                <c:formatCode>0%</c:formatCode>
                <c:ptCount val="7"/>
                <c:pt idx="0">
                  <c:v>0</c:v>
                </c:pt>
                <c:pt idx="1">
                  <c:v>0.15</c:v>
                </c:pt>
                <c:pt idx="2">
                  <c:v>0.2</c:v>
                </c:pt>
                <c:pt idx="3">
                  <c:v>0.15</c:v>
                </c:pt>
                <c:pt idx="4">
                  <c:v>0.1</c:v>
                </c:pt>
                <c:pt idx="5">
                  <c:v>0.05</c:v>
                </c:pt>
                <c:pt idx="6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97B-403E-9C08-16DA25A96D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5971088"/>
        <c:axId val="245973056"/>
      </c:scatterChart>
      <c:valAx>
        <c:axId val="245971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45973056"/>
        <c:crosses val="autoZero"/>
        <c:crossBetween val="midCat"/>
      </c:valAx>
      <c:valAx>
        <c:axId val="245973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4597108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06568-0B13-46B0-B9A6-A6889859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414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Assis</dc:creator>
  <cp:keywords/>
  <dc:description/>
  <cp:lastModifiedBy>user</cp:lastModifiedBy>
  <cp:revision>6</cp:revision>
  <dcterms:created xsi:type="dcterms:W3CDTF">2022-03-16T18:29:00Z</dcterms:created>
  <dcterms:modified xsi:type="dcterms:W3CDTF">2022-05-14T21:52:00Z</dcterms:modified>
</cp:coreProperties>
</file>