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Sora" w:cs="Sora" w:eastAsia="Sora" w:hAnsi="Sora"/>
          <w:b w:val="1"/>
          <w:sz w:val="52"/>
          <w:szCs w:val="52"/>
          <w:highlight w:val="cyan"/>
        </w:rPr>
      </w:pPr>
      <w:r w:rsidDel="00000000" w:rsidR="00000000" w:rsidRPr="00000000">
        <w:rPr>
          <w:rFonts w:ascii="Sora" w:cs="Sora" w:eastAsia="Sora" w:hAnsi="Sora"/>
          <w:b w:val="1"/>
          <w:sz w:val="52"/>
          <w:szCs w:val="52"/>
          <w:highlight w:val="cyan"/>
          <w:rtl w:val="0"/>
        </w:rPr>
        <w:t xml:space="preserve">Modelo de contrato de parceria com influenciadores🤝🏻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Sora" w:cs="Sora" w:eastAsia="Sora" w:hAnsi="Sora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CONTRATO DE PARCERIA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Pelo presente instrumento particular de contrato, as partes abaixo qualificadas: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CONTRATANTE:</w:t>
      </w: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 [RAZÃO SOCIAL], nome fantasia [NOME FANTASIA], inscrito no CNPJ sob o nº [XXXXX], com sede na [RUA, NÚMERO, BAIRRO, CIDADE, ESTADO], CEP: [XXXXX], neste ato representado por seu [CARGO DO REPRESENTANTE LEGAL];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CONTRATADA:</w:t>
      </w: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 [NOME COMPLETO], [NACIONALIDADE], [PROFISSÃO], [ESTADO CIVIL], residente e domiciliada na [RUA/AVENIDA, NÚMERO, BAIRRO, CIDADE, ESTADO], CEP: [XXXXX], portadora da cédula de identidade [XX.XXX.XXX-X], e inscrita no CPF sob o número [XXX.XXX.XXX-XX], e-mail [EMAIL];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Têm entre si justo e contratado o presente Contrato de Parceria, mediante as cláusulas e condições seguintes: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Sora" w:cs="Sora" w:eastAsia="Sora" w:hAnsi="Sora"/>
          <w:b w:val="1"/>
          <w:color w:val="000000"/>
          <w:sz w:val="26"/>
          <w:szCs w:val="26"/>
        </w:rPr>
      </w:pPr>
      <w:bookmarkStart w:colFirst="0" w:colLast="0" w:name="_nmy7x36afj47" w:id="0"/>
      <w:bookmarkEnd w:id="0"/>
      <w:r w:rsidDel="00000000" w:rsidR="00000000" w:rsidRPr="00000000">
        <w:rPr>
          <w:rFonts w:ascii="Sora" w:cs="Sora" w:eastAsia="Sora" w:hAnsi="Sora"/>
          <w:b w:val="1"/>
          <w:color w:val="000000"/>
          <w:sz w:val="26"/>
          <w:szCs w:val="26"/>
          <w:rtl w:val="0"/>
        </w:rPr>
        <w:t xml:space="preserve">Cláusula 1ª – OBJETO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Rule="auto"/>
        <w:ind w:left="72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O presente contrato tem como objeto a prestação de serviços de marketing de influência pela CONTRATADA para a CONTRATANTE, com a cessão de direitos de imagem e conexos, conforme especificado abaixo: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1.1 - </w:t>
      </w: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INFORMAÇÕES DA CAMPANHA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Direito de Uso de Imagem?</w:t>
      </w: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 ( ) Sim ( ) Não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Perfis do Influenciador nas redes sociais: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Período da campanha: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Canais: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( ) Redes Sociais da Marca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( ) Mídia Online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Participação em Evento: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( ) Sim ( ) Não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Nome da campanha: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ora" w:cs="Sora" w:eastAsia="Sora" w:hAnsi="Sora"/>
          <w:b w:val="1"/>
          <w:sz w:val="32"/>
          <w:szCs w:val="32"/>
          <w:u w:val="none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Nome do cliente (médico e Clínica):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Sora" w:cs="Sora" w:eastAsia="Sora" w:hAnsi="Sora"/>
          <w:b w:val="1"/>
          <w:sz w:val="32"/>
          <w:szCs w:val="32"/>
          <w:u w:val="none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Perfis do cliente nas redes sociais: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Sora" w:cs="Sora" w:eastAsia="Sora" w:hAnsi="Sora"/>
          <w:b w:val="1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1.2 - </w:t>
      </w: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ENTREGAS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b w:val="1"/>
          <w:sz w:val="32"/>
          <w:szCs w:val="32"/>
          <w:rtl w:val="0"/>
        </w:rPr>
        <w:t xml:space="preserve">Influenciador: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ENTREGA 1 (descreva detalhadamente quais entregas serão realizadas).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ENTREGA 2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ENTREGA 3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Sora" w:cs="Sora" w:eastAsia="Sora" w:hAnsi="Sora"/>
          <w:b w:val="1"/>
          <w:color w:val="000000"/>
          <w:sz w:val="26"/>
          <w:szCs w:val="26"/>
        </w:rPr>
      </w:pPr>
      <w:bookmarkStart w:colFirst="0" w:colLast="0" w:name="_893hucrwhk36" w:id="1"/>
      <w:bookmarkEnd w:id="1"/>
      <w:r w:rsidDel="00000000" w:rsidR="00000000" w:rsidRPr="00000000">
        <w:rPr>
          <w:rFonts w:ascii="Sora" w:cs="Sora" w:eastAsia="Sora" w:hAnsi="Sora"/>
          <w:b w:val="1"/>
          <w:color w:val="000000"/>
          <w:sz w:val="26"/>
          <w:szCs w:val="26"/>
          <w:rtl w:val="0"/>
        </w:rPr>
        <w:t xml:space="preserve">Cláusula 2ª – REMUNERAÇÃO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2.1 A CONTRATADA receberá uma remuneração equivalente a [DESCREVER REMUNERAÇÃO] pela prestação dos serviços descritos neste contrato.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2.2 O pagamento será efetuado por meio de pix ou depósito em conta corrente de titularidade da CONTRATADA em até 20 dias úteis após a emissão da Nota Fiscal.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2.3 A Nota Fiscal deverá ser emitida após a finalização das divulgações, conforme cronograma combinado.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Sora" w:cs="Sora" w:eastAsia="Sora" w:hAnsi="Sora"/>
          <w:b w:val="1"/>
          <w:color w:val="000000"/>
          <w:sz w:val="26"/>
          <w:szCs w:val="26"/>
        </w:rPr>
      </w:pPr>
      <w:bookmarkStart w:colFirst="0" w:colLast="0" w:name="_5tqo7hbclote" w:id="2"/>
      <w:bookmarkEnd w:id="2"/>
      <w:r w:rsidDel="00000000" w:rsidR="00000000" w:rsidRPr="00000000">
        <w:rPr>
          <w:rFonts w:ascii="Sora" w:cs="Sora" w:eastAsia="Sora" w:hAnsi="Sora"/>
          <w:b w:val="1"/>
          <w:color w:val="000000"/>
          <w:sz w:val="26"/>
          <w:szCs w:val="26"/>
          <w:rtl w:val="0"/>
        </w:rPr>
        <w:t xml:space="preserve">Cláusula 3ª – OBRIGAÇÕES DAS PARTES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3.1 As partes comprometem-se a observar fielmente as condições descritas no objeto deste contrato e no briefing fornecido pela CONTRATANTE.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3.2 A CONTRATADA compromete-se a realizar as postagens dentro do período previsto no briefing e manter o material em suas redes sociais e outros canais pelo prazo mínimo acordado.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3.3 A CONTRATADA não poderá se fazer substituir por outro influenciador na prestação dos serviços, sendo este contrato de caráter pessoal e intransferível (intuito personae).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3.4 A CONTRATADA deverá submeter todos os conteúdos para aprovação prévia da CONTRATANTE e está sujeita a alterações conforme especificações do briefing.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Sora" w:cs="Sora" w:eastAsia="Sora" w:hAnsi="Sora"/>
          <w:b w:val="1"/>
          <w:color w:val="000000"/>
          <w:sz w:val="26"/>
          <w:szCs w:val="26"/>
        </w:rPr>
      </w:pPr>
      <w:bookmarkStart w:colFirst="0" w:colLast="0" w:name="_hidsl19tgycs" w:id="3"/>
      <w:bookmarkEnd w:id="3"/>
      <w:r w:rsidDel="00000000" w:rsidR="00000000" w:rsidRPr="00000000">
        <w:rPr>
          <w:rFonts w:ascii="Sora" w:cs="Sora" w:eastAsia="Sora" w:hAnsi="Sora"/>
          <w:b w:val="1"/>
          <w:color w:val="000000"/>
          <w:sz w:val="26"/>
          <w:szCs w:val="26"/>
          <w:rtl w:val="0"/>
        </w:rPr>
        <w:t xml:space="preserve">Cláusula 4ª – RESPONSABILIDADES DO INFLUENCIADOR (REPRESENTANTE)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4.1 É vedado ao REPRESENTANTE utilizar qualquer marca, logotipo ou conteúdo que não seja de sua própria propriedade intelectual, devendo responder integralmente em caso de descumprimento desta cláusula.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4.2 O REPRESENTANTE é responsável por todo e qualquer tipo de postagem ou menção às PARTES, devendo zelar pela integridade e idoneidade dos envolvidos. Caso viole as condutas aceitáveis e as boas práticas, será passível de penalização e indenização à PARTE INOCENTE, conforme os artigos 139 e 140 do Código Penal (Calúnia, Injúria ou Difamação).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E por estarem assim justas e acertadas, firmam o presente contrato: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[CIDADE], [DIA] de [MÊS] de [ANO].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CONTRATANTE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Fonts w:ascii="Sora" w:cs="Sora" w:eastAsia="Sora" w:hAnsi="Sora"/>
          <w:sz w:val="32"/>
          <w:szCs w:val="32"/>
          <w:rtl w:val="0"/>
        </w:rPr>
        <w:t xml:space="preserve">CONTRATADA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Sora" w:cs="Sora" w:eastAsia="Sora" w:hAnsi="Sor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rFonts w:ascii="Sora" w:cs="Sora" w:eastAsia="Sora" w:hAnsi="Sor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Sor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/>
      <w:pict>
        <v:shape id="WordPictureWatermark1" style="position:absolute;width:614.625pt;height:863.9397977941177pt;rotation:0;z-index:-503316481;mso-position-horizontal-relative:margin;mso-position-horizontal:absolute;margin-left:-73.5pt;mso-position-vertical-relative:margin;mso-position-vertical:absolute;margin-top:-126.375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a-regular.ttf"/><Relationship Id="rId2" Type="http://schemas.openxmlformats.org/officeDocument/2006/relationships/font" Target="fonts/Sor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