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C161" w14:textId="77777777" w:rsidR="00A9453D" w:rsidRDefault="00000000">
      <w:pPr>
        <w:spacing w:after="0" w:line="259" w:lineRule="auto"/>
        <w:ind w:left="15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Materiais Complementares </w:t>
      </w:r>
    </w:p>
    <w:p w14:paraId="14DD6495" w14:textId="77777777" w:rsidR="00A9453D" w:rsidRDefault="00000000">
      <w:pPr>
        <w:spacing w:after="0" w:line="259" w:lineRule="auto"/>
        <w:ind w:left="77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14:paraId="0C686067" w14:textId="77777777" w:rsidR="00A9453D" w:rsidRDefault="00000000">
      <w:pPr>
        <w:spacing w:after="120" w:line="259" w:lineRule="auto"/>
        <w:ind w:left="73" w:firstLine="0"/>
        <w:jc w:val="center"/>
      </w:pPr>
      <w:r>
        <w:rPr>
          <w:rFonts w:ascii="Cambria" w:eastAsia="Cambria" w:hAnsi="Cambria" w:cs="Cambria"/>
          <w:b/>
          <w:sz w:val="26"/>
        </w:rPr>
        <w:t xml:space="preserve"> </w:t>
      </w:r>
    </w:p>
    <w:p w14:paraId="1B4712B5" w14:textId="77777777" w:rsidR="00A9453D" w:rsidRDefault="00000000">
      <w:pPr>
        <w:spacing w:after="142"/>
        <w:ind w:left="-4"/>
      </w:pPr>
      <w:r>
        <w:t xml:space="preserve"> Criando Vídeos com I.A. – Parte 1 </w:t>
      </w:r>
    </w:p>
    <w:p w14:paraId="10A56194" w14:textId="77777777" w:rsidR="00A9453D" w:rsidRDefault="00000000">
      <w:pPr>
        <w:spacing w:after="164"/>
        <w:ind w:left="-4"/>
      </w:pPr>
      <w:r>
        <w:t xml:space="preserve">Agora que você já domina a criação de imagens ultrarrealistas com I.A., chegou a hora de dar vida ao seu clone digital com animações! </w:t>
      </w:r>
    </w:p>
    <w:p w14:paraId="339D2A9B" w14:textId="77777777" w:rsidR="00A9453D" w:rsidRDefault="00000000">
      <w:pPr>
        <w:spacing w:after="190"/>
        <w:ind w:left="-4"/>
      </w:pPr>
      <w:r>
        <w:t xml:space="preserve">Nesta aula, você aprenderá: </w:t>
      </w:r>
    </w:p>
    <w:p w14:paraId="2F784CDC" w14:textId="77777777" w:rsidR="00A9453D" w:rsidRDefault="00000000">
      <w:pPr>
        <w:ind w:left="-4"/>
      </w:pPr>
      <w:r>
        <w:t xml:space="preserve"> A ferramenta utilizada: </w:t>
      </w:r>
      <w:hyperlink r:id="rId5">
        <w:proofErr w:type="spellStart"/>
        <w:r>
          <w:rPr>
            <w:color w:val="0000FF"/>
            <w:u w:val="single" w:color="0000FF"/>
          </w:rPr>
          <w:t>Kling</w:t>
        </w:r>
        <w:proofErr w:type="spellEnd"/>
        <w:r>
          <w:rPr>
            <w:color w:val="0000FF"/>
            <w:u w:val="single" w:color="0000FF"/>
          </w:rPr>
          <w:t xml:space="preserve"> AI</w:t>
        </w:r>
      </w:hyperlink>
      <w:hyperlink r:id="rId6">
        <w:r>
          <w:t xml:space="preserve"> </w:t>
        </w:r>
      </w:hyperlink>
      <w:r>
        <w:t xml:space="preserve">– software de última geração para animação de imagens. </w:t>
      </w:r>
    </w:p>
    <w:p w14:paraId="35295184" w14:textId="77777777" w:rsidR="00A9453D" w:rsidRDefault="00000000">
      <w:pPr>
        <w:spacing w:after="29"/>
        <w:ind w:left="-4"/>
      </w:pPr>
      <w:r>
        <w:t xml:space="preserve"> Tipos de animação: Como gerar vídeos a partir de uma única imagem ou combinando múltiplos elementos. </w:t>
      </w:r>
    </w:p>
    <w:p w14:paraId="0D28F445" w14:textId="77777777" w:rsidR="00A9453D" w:rsidRDefault="00000000">
      <w:pPr>
        <w:spacing w:after="30"/>
        <w:ind w:left="-4"/>
      </w:pPr>
      <w:r>
        <w:t xml:space="preserve"> Prompt avançado para vídeo: Como escrever descrições detalhadas para obter movimentos naturais. </w:t>
      </w:r>
    </w:p>
    <w:p w14:paraId="772FC132" w14:textId="77777777" w:rsidR="00A9453D" w:rsidRDefault="00000000">
      <w:pPr>
        <w:ind w:left="-4"/>
      </w:pPr>
      <w:r>
        <w:t xml:space="preserve"> Negative Prompt: O que evitar para reduzir distorções e melhorar a qualidade final. </w:t>
      </w:r>
    </w:p>
    <w:p w14:paraId="7E139BF6" w14:textId="77777777" w:rsidR="00A9453D" w:rsidRDefault="00000000">
      <w:pPr>
        <w:spacing w:after="139"/>
        <w:ind w:left="-4"/>
      </w:pPr>
      <w:r>
        <w:t xml:space="preserve"> Configurações ideais: Resolução, FPS, </w:t>
      </w:r>
      <w:proofErr w:type="spellStart"/>
      <w:r>
        <w:t>seed</w:t>
      </w:r>
      <w:proofErr w:type="spellEnd"/>
      <w:r>
        <w:t xml:space="preserve">, ajustes de câmera e tempo de animação.  Processo completo: Do brainstorm inicial até a geração da animação. </w:t>
      </w:r>
    </w:p>
    <w:p w14:paraId="515335DC" w14:textId="77777777" w:rsidR="00A9453D" w:rsidRDefault="00000000">
      <w:pPr>
        <w:spacing w:after="156" w:line="259" w:lineRule="auto"/>
        <w:ind w:left="1" w:firstLine="0"/>
      </w:pPr>
      <w:r>
        <w:t xml:space="preserve"> </w:t>
      </w:r>
    </w:p>
    <w:p w14:paraId="00461EC1" w14:textId="77777777" w:rsidR="00A9453D" w:rsidRDefault="00000000">
      <w:pPr>
        <w:spacing w:after="111"/>
        <w:ind w:left="-4"/>
      </w:pPr>
      <w:r>
        <w:t xml:space="preserve"> Passo a Passo da Aula: </w:t>
      </w:r>
    </w:p>
    <w:p w14:paraId="1D167FD2" w14:textId="77777777" w:rsidR="00A9453D" w:rsidRDefault="00000000">
      <w:pPr>
        <w:numPr>
          <w:ilvl w:val="0"/>
          <w:numId w:val="1"/>
        </w:numPr>
        <w:spacing w:after="130"/>
        <w:ind w:hanging="186"/>
      </w:pPr>
      <w:r>
        <w:t xml:space="preserve">Acesse o </w:t>
      </w:r>
      <w:r>
        <w:rPr>
          <w:rFonts w:ascii="Tahoma" w:eastAsia="Tahoma" w:hAnsi="Tahoma" w:cs="Tahoma"/>
        </w:rPr>
        <w:t>⃣</w:t>
      </w:r>
      <w:r>
        <w:rPr>
          <w:rFonts w:ascii="Tahoma" w:eastAsia="Tahoma" w:hAnsi="Tahoma" w:cs="Tahoma"/>
        </w:rPr>
        <w:tab/>
      </w:r>
      <w:hyperlink r:id="rId7">
        <w:proofErr w:type="spellStart"/>
        <w:r>
          <w:rPr>
            <w:color w:val="0000FF"/>
            <w:u w:val="single" w:color="0000FF"/>
          </w:rPr>
          <w:t>Kling</w:t>
        </w:r>
        <w:proofErr w:type="spellEnd"/>
        <w:r>
          <w:rPr>
            <w:color w:val="0000FF"/>
            <w:u w:val="single" w:color="0000FF"/>
          </w:rPr>
          <w:t xml:space="preserve"> AI</w:t>
        </w:r>
      </w:hyperlink>
      <w:hyperlink r:id="rId8">
        <w:r>
          <w:t xml:space="preserve"> </w:t>
        </w:r>
      </w:hyperlink>
      <w:r>
        <w:t xml:space="preserve">e crie sua conta. </w:t>
      </w:r>
    </w:p>
    <w:p w14:paraId="03326D7E" w14:textId="77777777" w:rsidR="00A9453D" w:rsidRDefault="00000000">
      <w:pPr>
        <w:numPr>
          <w:ilvl w:val="0"/>
          <w:numId w:val="1"/>
        </w:numPr>
        <w:spacing w:after="129"/>
        <w:ind w:hanging="186"/>
      </w:pPr>
      <w:r>
        <w:t xml:space="preserve">Vá em AI </w:t>
      </w:r>
      <w:proofErr w:type="spellStart"/>
      <w:r>
        <w:t>Videos</w:t>
      </w:r>
      <w:proofErr w:type="spellEnd"/>
      <w:r>
        <w:t xml:space="preserve"> &gt; </w:t>
      </w:r>
      <w:proofErr w:type="spellStart"/>
      <w:r>
        <w:t>iFrames</w:t>
      </w:r>
      <w:proofErr w:type="spellEnd"/>
      <w:r>
        <w:t xml:space="preserve"> para animar uma única imagem. </w:t>
      </w:r>
      <w:r>
        <w:rPr>
          <w:rFonts w:ascii="Tahoma" w:eastAsia="Tahoma" w:hAnsi="Tahoma" w:cs="Tahoma"/>
        </w:rPr>
        <w:t>⃣</w:t>
      </w:r>
    </w:p>
    <w:p w14:paraId="409F203D" w14:textId="77777777" w:rsidR="00A9453D" w:rsidRDefault="00000000">
      <w:pPr>
        <w:numPr>
          <w:ilvl w:val="0"/>
          <w:numId w:val="1"/>
        </w:numPr>
        <w:spacing w:line="378" w:lineRule="auto"/>
        <w:ind w:hanging="186"/>
      </w:pPr>
      <w:r>
        <w:t>Escolha entre animação simples ou composição de múltiplos elementos (</w:t>
      </w:r>
      <w:proofErr w:type="spellStart"/>
      <w:r>
        <w:t>Elements</w:t>
      </w:r>
      <w:proofErr w:type="spellEnd"/>
      <w:r>
        <w:t xml:space="preserve">). </w:t>
      </w:r>
      <w:r>
        <w:rPr>
          <w:rFonts w:ascii="Tahoma" w:eastAsia="Tahoma" w:hAnsi="Tahoma" w:cs="Tahoma"/>
        </w:rPr>
        <w:t xml:space="preserve">⃣ </w:t>
      </w:r>
      <w:r>
        <w:t xml:space="preserve">4 </w:t>
      </w:r>
      <w:proofErr w:type="gramStart"/>
      <w:r>
        <w:rPr>
          <w:rFonts w:ascii="Tahoma" w:eastAsia="Tahoma" w:hAnsi="Tahoma" w:cs="Tahoma"/>
        </w:rPr>
        <w:t xml:space="preserve">⃣ </w:t>
      </w:r>
      <w:r>
        <w:t>Escreva</w:t>
      </w:r>
      <w:proofErr w:type="gramEnd"/>
      <w:r>
        <w:t xml:space="preserve"> o prompt ideal e defina o movimento da câmera. </w:t>
      </w:r>
    </w:p>
    <w:p w14:paraId="33A4971C" w14:textId="77777777" w:rsidR="00A9453D" w:rsidRDefault="00000000">
      <w:pPr>
        <w:numPr>
          <w:ilvl w:val="0"/>
          <w:numId w:val="2"/>
        </w:numPr>
        <w:spacing w:after="127"/>
        <w:ind w:hanging="196"/>
      </w:pPr>
      <w:r>
        <w:t xml:space="preserve">Ajuste o negative prompt para evitar falhas visuais. </w:t>
      </w:r>
      <w:r>
        <w:rPr>
          <w:rFonts w:ascii="Tahoma" w:eastAsia="Tahoma" w:hAnsi="Tahoma" w:cs="Tahoma"/>
        </w:rPr>
        <w:t>⃣</w:t>
      </w:r>
    </w:p>
    <w:p w14:paraId="4C45DA93" w14:textId="77777777" w:rsidR="00A9453D" w:rsidRDefault="00000000">
      <w:pPr>
        <w:numPr>
          <w:ilvl w:val="0"/>
          <w:numId w:val="2"/>
        </w:numPr>
        <w:spacing w:after="310"/>
        <w:ind w:hanging="196"/>
      </w:pPr>
      <w:r>
        <w:t xml:space="preserve">Teste variações com diferentes </w:t>
      </w:r>
      <w:proofErr w:type="spellStart"/>
      <w:r>
        <w:t>seeds</w:t>
      </w:r>
      <w:proofErr w:type="spellEnd"/>
      <w:r>
        <w:t xml:space="preserve"> para manter consistência. </w:t>
      </w:r>
      <w:r>
        <w:rPr>
          <w:rFonts w:ascii="Tahoma" w:eastAsia="Tahoma" w:hAnsi="Tahoma" w:cs="Tahoma"/>
        </w:rPr>
        <w:t>⃣</w:t>
      </w:r>
    </w:p>
    <w:p w14:paraId="2EDF053B" w14:textId="77777777" w:rsidR="00A9453D" w:rsidRDefault="00000000">
      <w:pPr>
        <w:spacing w:after="168"/>
        <w:ind w:left="-4"/>
      </w:pPr>
      <w:r>
        <w:t xml:space="preserve"> Ferramentas utilizadas nesta aula: </w:t>
      </w:r>
    </w:p>
    <w:p w14:paraId="3CD87B61" w14:textId="77777777" w:rsidR="00A9453D" w:rsidRDefault="00000000">
      <w:pPr>
        <w:spacing w:after="11" w:line="259" w:lineRule="auto"/>
        <w:ind w:left="-5"/>
      </w:pPr>
      <w:hyperlink r:id="rId9">
        <w:r>
          <w:t xml:space="preserve"> </w:t>
        </w:r>
      </w:hyperlink>
      <w:hyperlink r:id="rId10">
        <w:proofErr w:type="spellStart"/>
        <w:r>
          <w:rPr>
            <w:color w:val="0000FF"/>
            <w:u w:val="single" w:color="0000FF"/>
          </w:rPr>
          <w:t>Kling</w:t>
        </w:r>
        <w:proofErr w:type="spellEnd"/>
        <w:r>
          <w:rPr>
            <w:color w:val="0000FF"/>
            <w:u w:val="single" w:color="0000FF"/>
          </w:rPr>
          <w:t xml:space="preserve"> AI</w:t>
        </w:r>
      </w:hyperlink>
      <w:hyperlink r:id="rId11">
        <w:r>
          <w:t xml:space="preserve"> </w:t>
        </w:r>
      </w:hyperlink>
      <w:r>
        <w:t xml:space="preserve">– Para animar imagens e gerar vídeos cinematográficos. </w:t>
      </w:r>
    </w:p>
    <w:p w14:paraId="58021500" w14:textId="77777777" w:rsidR="00A9453D" w:rsidRDefault="00000000">
      <w:pPr>
        <w:ind w:left="-4"/>
      </w:pPr>
      <w:hyperlink r:id="rId12">
        <w:r>
          <w:t xml:space="preserve"> </w:t>
        </w:r>
      </w:hyperlink>
      <w:hyperlink r:id="rId13">
        <w:r>
          <w:rPr>
            <w:color w:val="0000FF"/>
            <w:u w:val="single" w:color="0000FF"/>
          </w:rPr>
          <w:t>ChatGPT</w:t>
        </w:r>
      </w:hyperlink>
      <w:hyperlink r:id="rId14">
        <w:r>
          <w:t xml:space="preserve"> </w:t>
        </w:r>
      </w:hyperlink>
      <w:r>
        <w:t xml:space="preserve">– Para otimizar prompts e extrair descrições detalhadas. </w:t>
      </w:r>
    </w:p>
    <w:p w14:paraId="62EC75E4" w14:textId="77777777" w:rsidR="00A9453D" w:rsidRDefault="00000000">
      <w:pPr>
        <w:spacing w:after="11" w:line="259" w:lineRule="auto"/>
        <w:ind w:left="-5"/>
      </w:pPr>
      <w:hyperlink r:id="rId15">
        <w:r>
          <w:t xml:space="preserve"> </w:t>
        </w:r>
      </w:hyperlink>
      <w:hyperlink r:id="rId16">
        <w:r>
          <w:rPr>
            <w:color w:val="0000FF"/>
            <w:u w:val="single" w:color="0000FF"/>
          </w:rPr>
          <w:t>Pinterest</w:t>
        </w:r>
      </w:hyperlink>
      <w:hyperlink r:id="rId17">
        <w:r>
          <w:t xml:space="preserve"> </w:t>
        </w:r>
      </w:hyperlink>
      <w:r>
        <w:t xml:space="preserve">– Para buscar referências visuais e definir estilo. </w:t>
      </w:r>
    </w:p>
    <w:p w14:paraId="2473A451" w14:textId="77777777" w:rsidR="00A9453D" w:rsidRDefault="00000000">
      <w:pPr>
        <w:spacing w:after="144" w:line="259" w:lineRule="auto"/>
        <w:ind w:left="-5"/>
      </w:pPr>
      <w:hyperlink r:id="rId18">
        <w:r>
          <w:t xml:space="preserve"> </w:t>
        </w:r>
      </w:hyperlink>
      <w:hyperlink r:id="rId19">
        <w:r>
          <w:rPr>
            <w:color w:val="0000FF"/>
            <w:u w:val="single" w:color="0000FF"/>
          </w:rPr>
          <w:t>Fal.AI</w:t>
        </w:r>
      </w:hyperlink>
      <w:hyperlink r:id="rId20">
        <w:r>
          <w:t xml:space="preserve"> </w:t>
        </w:r>
      </w:hyperlink>
      <w:r>
        <w:t xml:space="preserve">– Caso precise refinar ou gerar novas imagens antes da animação. </w:t>
      </w:r>
    </w:p>
    <w:p w14:paraId="03736DE7" w14:textId="77777777" w:rsidR="00A9453D" w:rsidRDefault="00000000">
      <w:pPr>
        <w:spacing w:after="196" w:line="259" w:lineRule="auto"/>
        <w:ind w:left="0" w:firstLine="0"/>
      </w:pPr>
      <w:r>
        <w:t xml:space="preserve"> </w:t>
      </w:r>
    </w:p>
    <w:p w14:paraId="7E4BEC6A" w14:textId="77777777" w:rsidR="00A9453D" w:rsidRDefault="00000000">
      <w:pPr>
        <w:spacing w:after="164"/>
        <w:ind w:left="-4"/>
      </w:pPr>
      <w:r>
        <w:t xml:space="preserve"> Essa tecnologia está revolucionando a indústria criativa, e agora você terá acesso a ela antes da maioria! </w:t>
      </w:r>
    </w:p>
    <w:p w14:paraId="41B992DF" w14:textId="77777777" w:rsidR="00A9453D" w:rsidRDefault="00000000">
      <w:pPr>
        <w:spacing w:after="189" w:line="259" w:lineRule="auto"/>
        <w:ind w:left="0" w:firstLine="0"/>
      </w:pPr>
      <w:r>
        <w:t xml:space="preserve"> </w:t>
      </w:r>
    </w:p>
    <w:p w14:paraId="0744524D" w14:textId="77777777" w:rsidR="00A9453D" w:rsidRDefault="00000000">
      <w:pPr>
        <w:spacing w:after="189" w:line="259" w:lineRule="auto"/>
        <w:ind w:left="0" w:firstLine="0"/>
      </w:pPr>
      <w:r>
        <w:t xml:space="preserve"> </w:t>
      </w:r>
    </w:p>
    <w:p w14:paraId="63160CEB" w14:textId="77777777" w:rsidR="00A9453D" w:rsidRDefault="00000000">
      <w:pPr>
        <w:spacing w:after="189" w:line="259" w:lineRule="auto"/>
        <w:ind w:left="0" w:firstLine="0"/>
      </w:pPr>
      <w:r>
        <w:t xml:space="preserve"> </w:t>
      </w:r>
    </w:p>
    <w:p w14:paraId="5FFA6F02" w14:textId="541D6363" w:rsidR="00A9453D" w:rsidRDefault="00000000">
      <w:pPr>
        <w:pStyle w:val="Ttulo1"/>
      </w:pPr>
      <w:r>
        <w:rPr>
          <w:color w:val="000000"/>
          <w:u w:val="none" w:color="000000"/>
        </w:rPr>
        <w:t xml:space="preserve">ACESSE </w:t>
      </w:r>
      <w:r w:rsidR="00852488">
        <w:t>XCURSOSWEBOFICIAL.COM</w:t>
      </w:r>
    </w:p>
    <w:sectPr w:rsidR="00A9453D">
      <w:pgSz w:w="12240" w:h="15840"/>
      <w:pgMar w:top="1440" w:right="1009" w:bottom="144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5742"/>
    <w:multiLevelType w:val="hybridMultilevel"/>
    <w:tmpl w:val="A40CE556"/>
    <w:lvl w:ilvl="0" w:tplc="A610389C">
      <w:start w:val="1"/>
      <w:numFmt w:val="decimal"/>
      <w:lvlText w:val="%1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A3D76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2076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CFFE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FE645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01F8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8B60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CA26C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429B8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E24E45"/>
    <w:multiLevelType w:val="hybridMultilevel"/>
    <w:tmpl w:val="E51E4F50"/>
    <w:lvl w:ilvl="0" w:tplc="37121D40">
      <w:start w:val="5"/>
      <w:numFmt w:val="decimal"/>
      <w:lvlText w:val="%1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2F3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01B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0E62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C42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241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882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24F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AAD7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6775103">
    <w:abstractNumId w:val="0"/>
  </w:num>
  <w:num w:numId="2" w16cid:durableId="771974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3D"/>
    <w:rsid w:val="00852488"/>
    <w:rsid w:val="00A9453D"/>
    <w:rsid w:val="00B8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1286"/>
  <w15:docId w15:val="{38D834D4-6D5A-42E2-9B7A-BDE57019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4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5"/>
      <w:jc w:val="center"/>
      <w:outlineLvl w:val="0"/>
    </w:pPr>
    <w:rPr>
      <w:rFonts w:ascii="Calibri" w:eastAsia="Calibri" w:hAnsi="Calibri" w:cs="Calibri"/>
      <w:color w:val="0000FF"/>
      <w:sz w:val="22"/>
      <w:u w:val="single" w:color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FF"/>
      <w:sz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ngai.com/" TargetMode="External"/><Relationship Id="rId13" Type="http://schemas.openxmlformats.org/officeDocument/2006/relationships/hyperlink" Target="https://chatgpt.com/" TargetMode="External"/><Relationship Id="rId18" Type="http://schemas.openxmlformats.org/officeDocument/2006/relationships/hyperlink" Target="https://fal.a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lingai.com/" TargetMode="External"/><Relationship Id="rId12" Type="http://schemas.openxmlformats.org/officeDocument/2006/relationships/hyperlink" Target="https://chatgpt.com/" TargetMode="External"/><Relationship Id="rId17" Type="http://schemas.openxmlformats.org/officeDocument/2006/relationships/hyperlink" Target="https://www.pinter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interest.com/" TargetMode="External"/><Relationship Id="rId20" Type="http://schemas.openxmlformats.org/officeDocument/2006/relationships/hyperlink" Target="https://fal.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lingai.com/" TargetMode="External"/><Relationship Id="rId11" Type="http://schemas.openxmlformats.org/officeDocument/2006/relationships/hyperlink" Target="https://klingai.com/" TargetMode="External"/><Relationship Id="rId5" Type="http://schemas.openxmlformats.org/officeDocument/2006/relationships/hyperlink" Target="https://klingai.com/" TargetMode="External"/><Relationship Id="rId15" Type="http://schemas.openxmlformats.org/officeDocument/2006/relationships/hyperlink" Target="https://www.pinterest.com/" TargetMode="External"/><Relationship Id="rId10" Type="http://schemas.openxmlformats.org/officeDocument/2006/relationships/hyperlink" Target="https://klingai.com/" TargetMode="External"/><Relationship Id="rId19" Type="http://schemas.openxmlformats.org/officeDocument/2006/relationships/hyperlink" Target="https://fal.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ingai.com/" TargetMode="External"/><Relationship Id="rId14" Type="http://schemas.openxmlformats.org/officeDocument/2006/relationships/hyperlink" Target="https://chatgpt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3</cp:revision>
  <dcterms:created xsi:type="dcterms:W3CDTF">2025-04-25T15:37:00Z</dcterms:created>
  <dcterms:modified xsi:type="dcterms:W3CDTF">2025-04-25T15:37:00Z</dcterms:modified>
</cp:coreProperties>
</file>