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1. Qual o prazo de entrega?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R: Nosso prazo de entrega totalmente grátis é de 5 a 10 dias úteis. Lembrando que final de semana e feriados não são contados como dias úteis.</w:t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2. Como sei que vou receber o produto?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R: O objetivo da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(nome da loja)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é que nossos clientes fiquem totalmente satisfeitos. Nós garantimos a entrega do seu produto e satisfação, e você pode acompanhar toda a entrega através do código de rastreamento.</w:t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3. Eu consigo acompanhar meu produto?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  <w:br w:type="textWrapping"/>
        <w:t xml:space="preserve">R: Sim, enviamos o código de rastreamento para você verificar todo o rastreamento.</w:t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4. Qual o prazo para que meu pedido seja despachado?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R: Todos os nossos pedidos são despachados em menos de 24 horas úteis.</w:t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5. Os produtos vêm de outro país?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R: Não, todos os nossos produtos são enviados diretamente do nosso estoque,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localizado em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(cidade do fornecedor).</w:t>
      </w:r>
      <w:r w:rsidDel="00000000" w:rsidR="00000000" w:rsidRPr="00000000">
        <w:rPr>
          <w:rFonts w:ascii="Roboto" w:cs="Roboto" w:eastAsia="Roboto" w:hAnsi="Roboto"/>
          <w:rtl w:val="0"/>
        </w:rPr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6. Vocês possuem CNPJ?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R: Sim, temos CNPJ registrado, e todos os nossos pedidos são enviados com nota fiscal.</w:t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7. Qual horário de atendimento de vocês?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R: Nosso suporte funciona de segunda a sexta, das 9:00 às 18:00.</w:t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Atenciosamente,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(nome da loja)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