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0" w:before="0" w:lineRule="auto"/>
        <w:rPr>
          <w:b w:val="1"/>
          <w:color w:val="eef5fc"/>
          <w:sz w:val="34"/>
          <w:szCs w:val="34"/>
        </w:rPr>
      </w:pPr>
      <w:bookmarkStart w:colFirst="0" w:colLast="0" w:name="_x2qfi7aw0n3d" w:id="0"/>
      <w:bookmarkEnd w:id="0"/>
      <w:r w:rsidDel="00000000" w:rsidR="00000000" w:rsidRPr="00000000">
        <w:rPr>
          <w:b w:val="1"/>
          <w:color w:val="eef5fc"/>
          <w:sz w:val="34"/>
          <w:szCs w:val="34"/>
          <w:rtl w:val="0"/>
        </w:rPr>
        <w:t xml:space="preserve">Workshop de Cloaking com Alex Nosse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line="411.42960000000005" w:lineRule="auto"/>
        <w:rPr>
          <w:b w:val="1"/>
          <w:color w:val="1155cc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Apresentação:</w:t>
        <w:br w:type="textWrapping"/>
      </w:r>
      <w:hyperlink r:id="rId6">
        <w:r w:rsidDel="00000000" w:rsidR="00000000" w:rsidRPr="00000000">
          <w:rPr>
            <w:b w:val="1"/>
            <w:color w:val="1155cc"/>
            <w:sz w:val="21"/>
            <w:szCs w:val="21"/>
            <w:u w:val="single"/>
            <w:rtl w:val="0"/>
          </w:rPr>
          <w:t xml:space="preserve">https://drive.google.com/file/d/1qyeGNaUB4lap4jz-P93GtN_WwCJdrSFc/view?usp=drive_link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before="240" w:line="411.42960000000005" w:lineRule="auto"/>
        <w:rPr>
          <w:b w:val="1"/>
          <w:color w:val="1155cc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Link de acesso ao The White Rabbit:</w:t>
        <w:br w:type="textWrapping"/>
        <w:t xml:space="preserve">🔗 </w:t>
      </w:r>
      <w:hyperlink r:id="rId7">
        <w:r w:rsidDel="00000000" w:rsidR="00000000" w:rsidRPr="00000000">
          <w:rPr>
            <w:b w:val="1"/>
            <w:color w:val="1155cc"/>
            <w:sz w:val="21"/>
            <w:szCs w:val="21"/>
            <w:u w:val="single"/>
            <w:rtl w:val="0"/>
          </w:rPr>
          <w:t xml:space="preserve">https://thewhiterabbit.app/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after="240" w:before="240" w:line="411.42960000000005" w:lineRule="auto"/>
        <w:rPr>
          <w:b w:val="1"/>
          <w:color w:val="1155cc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Canal de ajuda da ferramenta:</w:t>
        <w:br w:type="textWrapping"/>
        <w:t xml:space="preserve">🔗 </w:t>
      </w:r>
      <w:hyperlink r:id="rId8">
        <w:r w:rsidDel="00000000" w:rsidR="00000000" w:rsidRPr="00000000">
          <w:rPr>
            <w:b w:val="1"/>
            <w:color w:val="1155cc"/>
            <w:sz w:val="21"/>
            <w:szCs w:val="21"/>
            <w:u w:val="single"/>
            <w:rtl w:val="0"/>
          </w:rPr>
          <w:t xml:space="preserve">https://help.thewhiterabbit.app/pt-br/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0060f" w:val="clear"/>
        <w:spacing w:before="240" w:line="411.42960000000005" w:lineRule="auto"/>
        <w:rPr>
          <w:b w:val="1"/>
          <w:color w:val="1155cc"/>
          <w:sz w:val="21"/>
          <w:szCs w:val="21"/>
          <w:u w:val="singl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Script vaza rato:</w:t>
        <w:br w:type="textWrapping"/>
      </w:r>
      <w:hyperlink r:id="rId9">
        <w:r w:rsidDel="00000000" w:rsidR="00000000" w:rsidRPr="00000000">
          <w:rPr>
            <w:b w:val="1"/>
            <w:color w:val="1155cc"/>
            <w:sz w:val="21"/>
            <w:szCs w:val="21"/>
            <w:u w:val="single"/>
            <w:rtl w:val="0"/>
          </w:rPr>
          <w:t xml:space="preserve">https://telegra.ph/Vaza-Rato---Brazilian-Wave-01-11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clubedorateio" TargetMode="External"/><Relationship Id="rId10" Type="http://schemas.openxmlformats.org/officeDocument/2006/relationships/hyperlink" Target="https://t.me/clubedoelrato" TargetMode="External"/><Relationship Id="rId12" Type="http://schemas.openxmlformats.org/officeDocument/2006/relationships/hyperlink" Target="https://t.me/OficialElRato" TargetMode="External"/><Relationship Id="rId9" Type="http://schemas.openxmlformats.org/officeDocument/2006/relationships/hyperlink" Target="https://telegra.ph/Vaza-Rato---Brazilian-Wave-01-11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qyeGNaUB4lap4jz-P93GtN_WwCJdrSFc/view?usp=drive_link" TargetMode="External"/><Relationship Id="rId7" Type="http://schemas.openxmlformats.org/officeDocument/2006/relationships/hyperlink" Target="https://thewhiterabbit.app/" TargetMode="External"/><Relationship Id="rId8" Type="http://schemas.openxmlformats.org/officeDocument/2006/relationships/hyperlink" Target="https://help.thewhiterabbit.app/pt-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